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F8D74" w14:textId="17F9482F" w:rsidR="00C30EB5" w:rsidRPr="003C152D" w:rsidRDefault="00AF20D1">
      <w:pPr>
        <w:rPr>
          <w:b/>
          <w:bCs/>
        </w:rPr>
      </w:pPr>
      <w:r w:rsidRPr="003C152D">
        <w:rPr>
          <w:b/>
          <w:bCs/>
        </w:rPr>
        <w:t>NOW CONSIDER……….</w:t>
      </w:r>
    </w:p>
    <w:p w14:paraId="766BC97C" w14:textId="73D668AE" w:rsidR="00AF20D1" w:rsidRPr="00AF20D1" w:rsidRDefault="00AF20D1" w:rsidP="00AF20D1">
      <w:pPr>
        <w:pStyle w:val="ListParagraph"/>
        <w:numPr>
          <w:ilvl w:val="0"/>
          <w:numId w:val="1"/>
        </w:numPr>
        <w:rPr>
          <w:b/>
          <w:bCs/>
          <w:sz w:val="28"/>
          <w:szCs w:val="28"/>
        </w:rPr>
      </w:pPr>
      <w:r w:rsidRPr="00AF20D1">
        <w:rPr>
          <w:b/>
          <w:bCs/>
          <w:sz w:val="28"/>
          <w:szCs w:val="28"/>
        </w:rPr>
        <w:t xml:space="preserve">Environmental Health: Legionella in a Cooling Tower </w:t>
      </w:r>
    </w:p>
    <w:p w14:paraId="088D25F3" w14:textId="7E496806" w:rsidR="00AF20D1" w:rsidRDefault="00AF20D1" w:rsidP="003C152D">
      <w:pPr>
        <w:ind w:left="360"/>
        <w:rPr>
          <w:sz w:val="28"/>
          <w:szCs w:val="28"/>
        </w:rPr>
      </w:pPr>
      <w:r w:rsidRPr="00AF20D1">
        <w:rPr>
          <w:sz w:val="28"/>
          <w:szCs w:val="28"/>
        </w:rPr>
        <w:t>The media just received word about the incident through a concerned county employee. News reporte</w:t>
      </w:r>
      <w:r>
        <w:rPr>
          <w:sz w:val="28"/>
          <w:szCs w:val="28"/>
        </w:rPr>
        <w:t>rs are calling the County Administrator and asking questions and demanding answers.</w:t>
      </w:r>
    </w:p>
    <w:p w14:paraId="4C8952C0" w14:textId="2C8960CD" w:rsidR="00AF20D1" w:rsidRDefault="00AF20D1" w:rsidP="00AF20D1">
      <w:pPr>
        <w:pStyle w:val="ListParagraph"/>
        <w:numPr>
          <w:ilvl w:val="0"/>
          <w:numId w:val="1"/>
        </w:numPr>
        <w:rPr>
          <w:b/>
          <w:bCs/>
          <w:sz w:val="28"/>
          <w:szCs w:val="28"/>
        </w:rPr>
      </w:pPr>
      <w:r w:rsidRPr="00AF20D1">
        <w:rPr>
          <w:b/>
          <w:bCs/>
          <w:sz w:val="28"/>
          <w:szCs w:val="28"/>
        </w:rPr>
        <w:t>Environmental Health: Mosquito Control and Community Expectations</w:t>
      </w:r>
    </w:p>
    <w:p w14:paraId="13F915D9" w14:textId="78B1C4BC" w:rsidR="00AF20D1" w:rsidRDefault="00AF20D1" w:rsidP="00AF20D1">
      <w:pPr>
        <w:ind w:left="360"/>
      </w:pPr>
      <w:r w:rsidRPr="00E522F3">
        <w:t>Your Public Health Nurse reports an increase of West Nile Cases in the county</w:t>
      </w:r>
      <w:r w:rsidR="00E522F3">
        <w:t>,</w:t>
      </w:r>
      <w:r w:rsidRPr="00E522F3">
        <w:t xml:space="preserve"> and the Medical Examiner reported 1 death of a resident.</w:t>
      </w:r>
    </w:p>
    <w:p w14:paraId="4EF00DC5" w14:textId="537A817D" w:rsidR="00E522F3" w:rsidRDefault="00E522F3" w:rsidP="00E522F3">
      <w:pPr>
        <w:pStyle w:val="ListParagraph"/>
        <w:numPr>
          <w:ilvl w:val="0"/>
          <w:numId w:val="1"/>
        </w:numPr>
        <w:rPr>
          <w:b/>
          <w:bCs/>
          <w:sz w:val="28"/>
          <w:szCs w:val="28"/>
        </w:rPr>
      </w:pPr>
      <w:r w:rsidRPr="00E522F3">
        <w:rPr>
          <w:b/>
          <w:bCs/>
          <w:sz w:val="28"/>
          <w:szCs w:val="28"/>
        </w:rPr>
        <w:t>Communicable Disease: Measles Outbreak Response</w:t>
      </w:r>
    </w:p>
    <w:p w14:paraId="17166A9A" w14:textId="46E708B1" w:rsidR="00E522F3" w:rsidRDefault="00E522F3" w:rsidP="00E522F3">
      <w:pPr>
        <w:ind w:left="360"/>
      </w:pPr>
      <w:r w:rsidRPr="00E522F3">
        <w:t xml:space="preserve">Misinformation is spreading </w:t>
      </w:r>
      <w:r w:rsidR="00085198">
        <w:t>on</w:t>
      </w:r>
      <w:r w:rsidRPr="00E522F3">
        <w:t xml:space="preserve">line and the on-call phone is receiving an overwhelming number of calls. The County Administration – County Management and County Legislators are receiving calls from concerned constituents. </w:t>
      </w:r>
    </w:p>
    <w:p w14:paraId="0B77AC33" w14:textId="0C4CA7B7" w:rsidR="00E522F3" w:rsidRDefault="00E522F3" w:rsidP="00E522F3">
      <w:pPr>
        <w:pStyle w:val="ListParagraph"/>
        <w:numPr>
          <w:ilvl w:val="0"/>
          <w:numId w:val="1"/>
        </w:numPr>
        <w:rPr>
          <w:b/>
          <w:bCs/>
          <w:sz w:val="28"/>
          <w:szCs w:val="28"/>
        </w:rPr>
      </w:pPr>
      <w:r w:rsidRPr="00E522F3">
        <w:rPr>
          <w:b/>
          <w:bCs/>
          <w:sz w:val="28"/>
          <w:szCs w:val="28"/>
        </w:rPr>
        <w:t>Immunization Policy and Public Trust</w:t>
      </w:r>
    </w:p>
    <w:p w14:paraId="510DC46A" w14:textId="25D752E0" w:rsidR="00E522F3" w:rsidRPr="00E522F3" w:rsidRDefault="00E522F3" w:rsidP="00E522F3">
      <w:pPr>
        <w:ind w:left="360"/>
      </w:pPr>
      <w:r w:rsidRPr="00E522F3">
        <w:t>A local reporter learns about concerns circulating in the community and publishes a story suggesting that different organizations having conflicting vaccine schedules – Your county Administrator is questioning the Local Health Department role.</w:t>
      </w:r>
    </w:p>
    <w:p w14:paraId="34C491D5" w14:textId="4EF5D92F" w:rsidR="00E522F3" w:rsidRDefault="00E522F3" w:rsidP="00E522F3">
      <w:pPr>
        <w:pStyle w:val="ListParagraph"/>
        <w:numPr>
          <w:ilvl w:val="0"/>
          <w:numId w:val="1"/>
        </w:numPr>
        <w:rPr>
          <w:b/>
          <w:bCs/>
          <w:sz w:val="28"/>
          <w:szCs w:val="28"/>
        </w:rPr>
      </w:pPr>
      <w:r>
        <w:rPr>
          <w:b/>
          <w:bCs/>
          <w:sz w:val="28"/>
          <w:szCs w:val="28"/>
        </w:rPr>
        <w:t>School Vaccine Medical Exemptions</w:t>
      </w:r>
    </w:p>
    <w:p w14:paraId="4C757811" w14:textId="2B004185" w:rsidR="00E522F3" w:rsidRPr="00575650" w:rsidRDefault="00E522F3" w:rsidP="00E522F3">
      <w:pPr>
        <w:ind w:left="360"/>
      </w:pPr>
      <w:r w:rsidRPr="00575650">
        <w:t xml:space="preserve">A confirmed measles case is identified in a middle school where 18% of the students have recently received medical exemptions from the same physician.  School Officials need immediate guidance on the student exclusion, parent notification, and </w:t>
      </w:r>
      <w:r w:rsidR="00575650" w:rsidRPr="00575650">
        <w:t>outbreak control measures while media inquiries begin arriving.</w:t>
      </w:r>
    </w:p>
    <w:p w14:paraId="41F60E14" w14:textId="1652A803" w:rsidR="00575650" w:rsidRDefault="00575650" w:rsidP="00575650">
      <w:pPr>
        <w:pStyle w:val="ListParagraph"/>
        <w:numPr>
          <w:ilvl w:val="0"/>
          <w:numId w:val="1"/>
        </w:numPr>
        <w:rPr>
          <w:b/>
          <w:bCs/>
          <w:sz w:val="28"/>
          <w:szCs w:val="28"/>
        </w:rPr>
      </w:pPr>
      <w:r>
        <w:rPr>
          <w:b/>
          <w:bCs/>
          <w:sz w:val="28"/>
          <w:szCs w:val="28"/>
        </w:rPr>
        <w:t>Injury Prevention: E-Bike Fatalities</w:t>
      </w:r>
    </w:p>
    <w:p w14:paraId="47BA7F81" w14:textId="494F8D6D" w:rsidR="00575650" w:rsidRPr="00575650" w:rsidRDefault="00575650" w:rsidP="00575650">
      <w:pPr>
        <w:ind w:left="360"/>
      </w:pPr>
      <w:r w:rsidRPr="00575650">
        <w:t xml:space="preserve">Elected Officials propose mandatory helmet laws, age restrictions, registration requirements, and enforcement initiatives. Community groups argue that these measures are government overreach.  </w:t>
      </w:r>
    </w:p>
    <w:p w14:paraId="44EA7D42" w14:textId="70600951" w:rsidR="00575650" w:rsidRDefault="00575650" w:rsidP="00575650">
      <w:pPr>
        <w:ind w:left="360"/>
      </w:pPr>
      <w:r w:rsidRPr="00575650">
        <w:t>Challenge: Public Health recommendations become politicized, potentially reducing compliance and trust.</w:t>
      </w:r>
    </w:p>
    <w:p w14:paraId="6D3E7F62" w14:textId="77777777" w:rsidR="003C152D" w:rsidRDefault="003C152D" w:rsidP="00575650">
      <w:pPr>
        <w:ind w:left="360"/>
      </w:pPr>
    </w:p>
    <w:p w14:paraId="04E41880" w14:textId="414E54DF" w:rsidR="00575650" w:rsidRDefault="00575650" w:rsidP="00575650">
      <w:pPr>
        <w:pStyle w:val="ListParagraph"/>
        <w:numPr>
          <w:ilvl w:val="0"/>
          <w:numId w:val="1"/>
        </w:numPr>
        <w:rPr>
          <w:b/>
          <w:bCs/>
          <w:sz w:val="28"/>
          <w:szCs w:val="28"/>
        </w:rPr>
      </w:pPr>
      <w:r w:rsidRPr="00575650">
        <w:rPr>
          <w:b/>
          <w:bCs/>
          <w:sz w:val="28"/>
          <w:szCs w:val="28"/>
        </w:rPr>
        <w:lastRenderedPageBreak/>
        <w:t>Communicable Disease: Rising Congenital Syphilis Cases</w:t>
      </w:r>
    </w:p>
    <w:p w14:paraId="50F1BA48" w14:textId="7A6E02C6" w:rsidR="00546A5E" w:rsidRDefault="00546A5E" w:rsidP="00546A5E">
      <w:pPr>
        <w:ind w:left="360"/>
      </w:pPr>
      <w:r w:rsidRPr="00546A5E">
        <w:t>While investigating the congenital syphilis increase, the health department discovers a laboratory reporting system error tha</w:t>
      </w:r>
      <w:r>
        <w:t>t</w:t>
      </w:r>
      <w:r w:rsidRPr="00546A5E">
        <w:t xml:space="preserve"> delayed notification of positive syphilis test results to providers for several weeks.  It is unclear whether the delay contributed to any congenital cases.</w:t>
      </w:r>
    </w:p>
    <w:p w14:paraId="4D3F6D75" w14:textId="7284799A" w:rsidR="00546A5E" w:rsidRDefault="00546A5E" w:rsidP="00546A5E">
      <w:pPr>
        <w:pStyle w:val="ListParagraph"/>
        <w:numPr>
          <w:ilvl w:val="0"/>
          <w:numId w:val="1"/>
        </w:numPr>
        <w:rPr>
          <w:b/>
          <w:bCs/>
          <w:sz w:val="28"/>
          <w:szCs w:val="28"/>
        </w:rPr>
      </w:pPr>
      <w:r w:rsidRPr="00546A5E">
        <w:rPr>
          <w:b/>
          <w:bCs/>
          <w:sz w:val="28"/>
          <w:szCs w:val="28"/>
        </w:rPr>
        <w:t>Personnel Management: Workplace Conflict Affecting Patient Care</w:t>
      </w:r>
    </w:p>
    <w:p w14:paraId="504CEAD3" w14:textId="3ADAE41D" w:rsidR="00546A5E" w:rsidRDefault="00546A5E" w:rsidP="00546A5E">
      <w:pPr>
        <w:ind w:left="360"/>
      </w:pPr>
      <w:r w:rsidRPr="00546A5E">
        <w:t>Retaliation Allegation: The nurse accused of harassment claims the complaint was filed in retaliation after raising concerns that caseloads were being mismanaged and TB cases were not being assigned equitably.</w:t>
      </w:r>
    </w:p>
    <w:p w14:paraId="731C9524" w14:textId="560FBE71" w:rsidR="00546A5E" w:rsidRDefault="00546A5E" w:rsidP="00546A5E">
      <w:pPr>
        <w:pStyle w:val="ListParagraph"/>
        <w:numPr>
          <w:ilvl w:val="0"/>
          <w:numId w:val="1"/>
        </w:numPr>
        <w:rPr>
          <w:b/>
          <w:bCs/>
          <w:sz w:val="28"/>
          <w:szCs w:val="28"/>
        </w:rPr>
      </w:pPr>
      <w:r w:rsidRPr="00546A5E">
        <w:rPr>
          <w:b/>
          <w:bCs/>
          <w:sz w:val="28"/>
          <w:szCs w:val="28"/>
        </w:rPr>
        <w:t>Emergency Preparedness: Rural Community Isolation Following Severe Storms</w:t>
      </w:r>
    </w:p>
    <w:p w14:paraId="2DFA86A1" w14:textId="59C687C7" w:rsidR="006C0A92" w:rsidRPr="006C0A92" w:rsidRDefault="006C0A92" w:rsidP="006C0A92">
      <w:pPr>
        <w:ind w:left="360"/>
      </w:pPr>
      <w:r w:rsidRPr="006C0A92">
        <w:t>A regional fuel shortage develops because flooding has disrupted fuel deliveries. Back up generators at critical regulated facilities, including the county nursing home, water treatment plant and emergency shelter are projected to run</w:t>
      </w:r>
      <w:r>
        <w:t xml:space="preserve"> </w:t>
      </w:r>
      <w:r w:rsidRPr="006C0A92">
        <w:t xml:space="preserve">out of fuel within 24 to 48 hours. </w:t>
      </w:r>
    </w:p>
    <w:p w14:paraId="350D7F95" w14:textId="77777777" w:rsidR="006C0A92" w:rsidRPr="00607D4A" w:rsidRDefault="006C0A92" w:rsidP="00607D4A">
      <w:pPr>
        <w:spacing w:before="100" w:beforeAutospacing="1" w:after="100" w:afterAutospacing="1" w:line="300" w:lineRule="atLeast"/>
        <w:ind w:left="360"/>
        <w:rPr>
          <w:rFonts w:eastAsia="Times New Roman" w:cs="Segoe UI"/>
          <w:kern w:val="0"/>
          <w14:ligatures w14:val="none"/>
        </w:rPr>
      </w:pPr>
      <w:r w:rsidRPr="00607D4A">
        <w:rPr>
          <w:rFonts w:eastAsia="Times New Roman" w:cs="Segoe UI"/>
          <w:kern w:val="0"/>
          <w14:ligatures w14:val="none"/>
        </w:rPr>
        <w:t>The situation shifts from an isolated community recovery issue to a potential public health emergency involving:</w:t>
      </w:r>
    </w:p>
    <w:p w14:paraId="61E45636" w14:textId="77777777" w:rsidR="006C0A92" w:rsidRPr="00607D4A" w:rsidRDefault="006C0A92" w:rsidP="006C0A92">
      <w:pPr>
        <w:numPr>
          <w:ilvl w:val="0"/>
          <w:numId w:val="2"/>
        </w:numPr>
        <w:spacing w:before="100" w:beforeAutospacing="1" w:after="100" w:afterAutospacing="1" w:line="300" w:lineRule="atLeast"/>
        <w:rPr>
          <w:rFonts w:eastAsia="Times New Roman" w:cs="Segoe UI"/>
          <w:kern w:val="0"/>
          <w14:ligatures w14:val="none"/>
        </w:rPr>
      </w:pPr>
      <w:r w:rsidRPr="00607D4A">
        <w:rPr>
          <w:rFonts w:eastAsia="Times New Roman" w:cs="Segoe UI"/>
          <w:kern w:val="0"/>
          <w14:ligatures w14:val="none"/>
        </w:rPr>
        <w:t>Loss of safe drinking water if the treatment plant fails.</w:t>
      </w:r>
    </w:p>
    <w:p w14:paraId="0FCC42B7" w14:textId="77777777" w:rsidR="006C0A92" w:rsidRPr="00607D4A" w:rsidRDefault="006C0A92" w:rsidP="006C0A92">
      <w:pPr>
        <w:numPr>
          <w:ilvl w:val="0"/>
          <w:numId w:val="2"/>
        </w:numPr>
        <w:spacing w:before="100" w:beforeAutospacing="1" w:after="100" w:afterAutospacing="1" w:line="300" w:lineRule="atLeast"/>
        <w:rPr>
          <w:rFonts w:eastAsia="Times New Roman" w:cs="Segoe UI"/>
          <w:kern w:val="0"/>
          <w14:ligatures w14:val="none"/>
        </w:rPr>
      </w:pPr>
      <w:r w:rsidRPr="00607D4A">
        <w:rPr>
          <w:rFonts w:eastAsia="Times New Roman" w:cs="Segoe UI"/>
          <w:kern w:val="0"/>
          <w14:ligatures w14:val="none"/>
        </w:rPr>
        <w:t>Power loss at healthcare facilities and nursing homes.</w:t>
      </w:r>
    </w:p>
    <w:p w14:paraId="2A282BF1" w14:textId="77777777" w:rsidR="006C0A92" w:rsidRPr="00607D4A" w:rsidRDefault="006C0A92" w:rsidP="006C0A92">
      <w:pPr>
        <w:numPr>
          <w:ilvl w:val="0"/>
          <w:numId w:val="2"/>
        </w:numPr>
        <w:spacing w:before="100" w:beforeAutospacing="1" w:after="100" w:afterAutospacing="1" w:line="300" w:lineRule="atLeast"/>
        <w:rPr>
          <w:rFonts w:eastAsia="Times New Roman" w:cs="Segoe UI"/>
          <w:kern w:val="0"/>
          <w14:ligatures w14:val="none"/>
        </w:rPr>
      </w:pPr>
      <w:r w:rsidRPr="00607D4A">
        <w:rPr>
          <w:rFonts w:eastAsia="Times New Roman" w:cs="Segoe UI"/>
          <w:kern w:val="0"/>
          <w14:ligatures w14:val="none"/>
        </w:rPr>
        <w:t>Inability to refrigerate medications, vaccines, and insulin.</w:t>
      </w:r>
    </w:p>
    <w:p w14:paraId="622A7EA3" w14:textId="77777777" w:rsidR="006C0A92" w:rsidRPr="00607D4A" w:rsidRDefault="006C0A92" w:rsidP="006C0A92">
      <w:pPr>
        <w:numPr>
          <w:ilvl w:val="0"/>
          <w:numId w:val="2"/>
        </w:numPr>
        <w:spacing w:before="100" w:beforeAutospacing="1" w:after="100" w:afterAutospacing="1" w:line="300" w:lineRule="atLeast"/>
        <w:rPr>
          <w:rFonts w:eastAsia="Times New Roman" w:cs="Segoe UI"/>
          <w:kern w:val="0"/>
          <w14:ligatures w14:val="none"/>
        </w:rPr>
      </w:pPr>
      <w:r w:rsidRPr="00607D4A">
        <w:rPr>
          <w:rFonts w:eastAsia="Times New Roman" w:cs="Segoe UI"/>
          <w:kern w:val="0"/>
          <w14:ligatures w14:val="none"/>
        </w:rPr>
        <w:t>Reduced communications and emergency response capability.</w:t>
      </w:r>
    </w:p>
    <w:p w14:paraId="745B3A10" w14:textId="448804F8" w:rsidR="006C0A92" w:rsidRPr="00607D4A" w:rsidRDefault="006C0A92" w:rsidP="006C0A92">
      <w:pPr>
        <w:numPr>
          <w:ilvl w:val="0"/>
          <w:numId w:val="2"/>
        </w:numPr>
        <w:spacing w:before="100" w:beforeAutospacing="1" w:after="100" w:afterAutospacing="1" w:line="300" w:lineRule="atLeast"/>
        <w:rPr>
          <w:rFonts w:eastAsia="Times New Roman" w:cs="Segoe UI"/>
          <w:kern w:val="0"/>
          <w14:ligatures w14:val="none"/>
        </w:rPr>
      </w:pPr>
      <w:r w:rsidRPr="00607D4A">
        <w:rPr>
          <w:rFonts w:eastAsia="Times New Roman" w:cs="Segoe UI"/>
          <w:kern w:val="0"/>
          <w14:ligatures w14:val="none"/>
        </w:rPr>
        <w:t>Increase pressure on the health department to prioritize scarce resources.</w:t>
      </w:r>
    </w:p>
    <w:p w14:paraId="10B8460B" w14:textId="3D989EE6" w:rsidR="006C0A92" w:rsidRDefault="006C0A92" w:rsidP="006C0A92">
      <w:pPr>
        <w:spacing w:before="100" w:beforeAutospacing="1" w:after="100" w:afterAutospacing="1" w:line="300" w:lineRule="atLeast"/>
        <w:ind w:left="360"/>
        <w:rPr>
          <w:rFonts w:ascii="Segoe UI" w:eastAsia="Times New Roman" w:hAnsi="Segoe UI" w:cs="Segoe UI"/>
          <w:b/>
          <w:bCs/>
          <w:kern w:val="0"/>
          <w:sz w:val="28"/>
          <w:szCs w:val="28"/>
          <w14:ligatures w14:val="none"/>
        </w:rPr>
      </w:pPr>
      <w:r>
        <w:rPr>
          <w:rFonts w:ascii="Segoe UI" w:eastAsia="Times New Roman" w:hAnsi="Segoe UI" w:cs="Segoe UI"/>
          <w:b/>
          <w:bCs/>
          <w:kern w:val="0"/>
          <w:sz w:val="28"/>
          <w:szCs w:val="28"/>
          <w14:ligatures w14:val="none"/>
        </w:rPr>
        <w:t>10.</w:t>
      </w:r>
      <w:r w:rsidRPr="006C0A92">
        <w:rPr>
          <w:rFonts w:ascii="Segoe UI" w:eastAsia="Times New Roman" w:hAnsi="Segoe UI" w:cs="Segoe UI"/>
          <w:b/>
          <w:bCs/>
          <w:kern w:val="0"/>
          <w:sz w:val="28"/>
          <w:szCs w:val="28"/>
          <w14:ligatures w14:val="none"/>
        </w:rPr>
        <w:t>Environmental Health: Public Health Water System Chlorination Failure</w:t>
      </w:r>
    </w:p>
    <w:p w14:paraId="23942F0F" w14:textId="359F8B00" w:rsidR="00546A5E" w:rsidRPr="00546A5E" w:rsidRDefault="006C0A92" w:rsidP="00B6687B">
      <w:pPr>
        <w:spacing w:before="100" w:beforeAutospacing="1" w:after="100" w:afterAutospacing="1" w:line="300" w:lineRule="atLeast"/>
        <w:ind w:left="360"/>
        <w:rPr>
          <w:b/>
          <w:bCs/>
          <w:sz w:val="28"/>
          <w:szCs w:val="28"/>
        </w:rPr>
      </w:pPr>
      <w:r w:rsidRPr="00B6687B">
        <w:rPr>
          <w:rFonts w:ascii="Segoe UI" w:eastAsia="Times New Roman" w:hAnsi="Segoe UI" w:cs="Segoe UI"/>
          <w:kern w:val="0"/>
          <w14:ligatures w14:val="none"/>
        </w:rPr>
        <w:t>Samples collected after the chlorination failure identify the presence of E</w:t>
      </w:r>
      <w:r w:rsidR="00B6687B" w:rsidRPr="00B6687B">
        <w:rPr>
          <w:rFonts w:ascii="Segoe UI" w:eastAsia="Times New Roman" w:hAnsi="Segoe UI" w:cs="Segoe UI"/>
          <w:kern w:val="0"/>
          <w14:ligatures w14:val="none"/>
        </w:rPr>
        <w:t>. Coli in portions of the distribution system, and a local hospital report</w:t>
      </w:r>
      <w:r w:rsidR="00B6687B">
        <w:rPr>
          <w:rFonts w:ascii="Segoe UI" w:eastAsia="Times New Roman" w:hAnsi="Segoe UI" w:cs="Segoe UI"/>
          <w:kern w:val="0"/>
          <w14:ligatures w14:val="none"/>
        </w:rPr>
        <w:t>s,</w:t>
      </w:r>
      <w:r w:rsidR="00B6687B" w:rsidRPr="00B6687B">
        <w:rPr>
          <w:rFonts w:ascii="Segoe UI" w:eastAsia="Times New Roman" w:hAnsi="Segoe UI" w:cs="Segoe UI"/>
          <w:kern w:val="0"/>
          <w14:ligatures w14:val="none"/>
        </w:rPr>
        <w:t xml:space="preserve"> and increase in gastrointestinal illness among emergency department patients. </w:t>
      </w:r>
      <w:r w:rsidR="00B6687B">
        <w:rPr>
          <w:rFonts w:ascii="Segoe UI" w:eastAsia="Times New Roman" w:hAnsi="Segoe UI" w:cs="Segoe UI"/>
          <w:kern w:val="0"/>
          <w14:ligatures w14:val="none"/>
        </w:rPr>
        <w:t>At the same time, social media posts claim officials knew about the failure for days and deliberately withheld information from the public.</w:t>
      </w:r>
    </w:p>
    <w:p w14:paraId="255893A6" w14:textId="77777777" w:rsidR="00546A5E" w:rsidRPr="00546A5E" w:rsidRDefault="00546A5E" w:rsidP="00546A5E">
      <w:pPr>
        <w:ind w:left="360"/>
        <w:rPr>
          <w:b/>
          <w:bCs/>
          <w:sz w:val="28"/>
          <w:szCs w:val="28"/>
        </w:rPr>
      </w:pPr>
    </w:p>
    <w:sectPr w:rsidR="00546A5E" w:rsidRPr="00546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81287"/>
    <w:multiLevelType w:val="multilevel"/>
    <w:tmpl w:val="D4EE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5E76A8"/>
    <w:multiLevelType w:val="hybridMultilevel"/>
    <w:tmpl w:val="BBB489EA"/>
    <w:lvl w:ilvl="0" w:tplc="2B5CB650">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098865">
    <w:abstractNumId w:val="1"/>
  </w:num>
  <w:num w:numId="2" w16cid:durableId="1870486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0D1"/>
    <w:rsid w:val="0000134D"/>
    <w:rsid w:val="00085198"/>
    <w:rsid w:val="003C152D"/>
    <w:rsid w:val="00546A5E"/>
    <w:rsid w:val="00575650"/>
    <w:rsid w:val="00607D4A"/>
    <w:rsid w:val="006C0A92"/>
    <w:rsid w:val="00796E3F"/>
    <w:rsid w:val="009C361F"/>
    <w:rsid w:val="00AF20D1"/>
    <w:rsid w:val="00B6687B"/>
    <w:rsid w:val="00C30EB5"/>
    <w:rsid w:val="00D81192"/>
    <w:rsid w:val="00E52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FEC65"/>
  <w15:chartTrackingRefBased/>
  <w15:docId w15:val="{8CAA5530-3BDB-4865-AB0B-E58491F3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0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20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20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20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20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20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20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20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20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0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20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20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0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0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0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0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0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0D1"/>
    <w:rPr>
      <w:rFonts w:eastAsiaTheme="majorEastAsia" w:cstheme="majorBidi"/>
      <w:color w:val="272727" w:themeColor="text1" w:themeTint="D8"/>
    </w:rPr>
  </w:style>
  <w:style w:type="paragraph" w:styleId="Title">
    <w:name w:val="Title"/>
    <w:basedOn w:val="Normal"/>
    <w:next w:val="Normal"/>
    <w:link w:val="TitleChar"/>
    <w:uiPriority w:val="10"/>
    <w:qFormat/>
    <w:rsid w:val="00AF20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0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20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0D1"/>
    <w:pPr>
      <w:spacing w:before="160"/>
      <w:jc w:val="center"/>
    </w:pPr>
    <w:rPr>
      <w:i/>
      <w:iCs/>
      <w:color w:val="404040" w:themeColor="text1" w:themeTint="BF"/>
    </w:rPr>
  </w:style>
  <w:style w:type="character" w:customStyle="1" w:styleId="QuoteChar">
    <w:name w:val="Quote Char"/>
    <w:basedOn w:val="DefaultParagraphFont"/>
    <w:link w:val="Quote"/>
    <w:uiPriority w:val="29"/>
    <w:rsid w:val="00AF20D1"/>
    <w:rPr>
      <w:i/>
      <w:iCs/>
      <w:color w:val="404040" w:themeColor="text1" w:themeTint="BF"/>
    </w:rPr>
  </w:style>
  <w:style w:type="paragraph" w:styleId="ListParagraph">
    <w:name w:val="List Paragraph"/>
    <w:basedOn w:val="Normal"/>
    <w:uiPriority w:val="34"/>
    <w:qFormat/>
    <w:rsid w:val="00AF20D1"/>
    <w:pPr>
      <w:ind w:left="720"/>
      <w:contextualSpacing/>
    </w:pPr>
  </w:style>
  <w:style w:type="character" w:styleId="IntenseEmphasis">
    <w:name w:val="Intense Emphasis"/>
    <w:basedOn w:val="DefaultParagraphFont"/>
    <w:uiPriority w:val="21"/>
    <w:qFormat/>
    <w:rsid w:val="00AF20D1"/>
    <w:rPr>
      <w:i/>
      <w:iCs/>
      <w:color w:val="0F4761" w:themeColor="accent1" w:themeShade="BF"/>
    </w:rPr>
  </w:style>
  <w:style w:type="paragraph" w:styleId="IntenseQuote">
    <w:name w:val="Intense Quote"/>
    <w:basedOn w:val="Normal"/>
    <w:next w:val="Normal"/>
    <w:link w:val="IntenseQuoteChar"/>
    <w:uiPriority w:val="30"/>
    <w:qFormat/>
    <w:rsid w:val="00AF20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20D1"/>
    <w:rPr>
      <w:i/>
      <w:iCs/>
      <w:color w:val="0F4761" w:themeColor="accent1" w:themeShade="BF"/>
    </w:rPr>
  </w:style>
  <w:style w:type="character" w:styleId="IntenseReference">
    <w:name w:val="Intense Reference"/>
    <w:basedOn w:val="DefaultParagraphFont"/>
    <w:uiPriority w:val="32"/>
    <w:qFormat/>
    <w:rsid w:val="00AF20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BE26511B8F2D40B336C0608A274BCC" ma:contentTypeVersion="16" ma:contentTypeDescription="Create a new document." ma:contentTypeScope="" ma:versionID="883aaea9a33f2935436aeb509f97cb4e">
  <xsd:schema xmlns:xsd="http://www.w3.org/2001/XMLSchema" xmlns:xs="http://www.w3.org/2001/XMLSchema" xmlns:p="http://schemas.microsoft.com/office/2006/metadata/properties" xmlns:ns2="514c740b-79bf-4817-ad70-08965583b1bb" xmlns:ns3="ee8cbd71-20b5-43ca-86b0-8ec83f56bfad" targetNamespace="http://schemas.microsoft.com/office/2006/metadata/properties" ma:root="true" ma:fieldsID="dff3e2e6daa368220874e83c7f07213f" ns2:_="" ns3:_="">
    <xsd:import namespace="514c740b-79bf-4817-ad70-08965583b1bb"/>
    <xsd:import namespace="ee8cbd71-20b5-43ca-86b0-8ec83f56bfa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4c740b-79bf-4817-ad70-08965583b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e98feb-d801-4787-b54f-e07a5f4fb72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cbd71-20b5-43ca-86b0-8ec83f56bf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2f7eed-285d-4cc0-9cbc-535187ee6c6b}" ma:internalName="TaxCatchAll" ma:showField="CatchAllData" ma:web="ee8cbd71-20b5-43ca-86b0-8ec83f56bf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8cbd71-20b5-43ca-86b0-8ec83f56bfad" xsi:nil="true"/>
    <lcf76f155ced4ddcb4097134ff3c332f xmlns="514c740b-79bf-4817-ad70-08965583b1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3C2C2E-47AB-4468-8A78-3C460FBDC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4c740b-79bf-4817-ad70-08965583b1bb"/>
    <ds:schemaRef ds:uri="ee8cbd71-20b5-43ca-86b0-8ec83f56b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660DFC-2420-40E1-BB7E-7AB767102223}">
  <ds:schemaRefs>
    <ds:schemaRef ds:uri="http://schemas.microsoft.com/sharepoint/v3/contenttype/forms"/>
  </ds:schemaRefs>
</ds:datastoreItem>
</file>

<file path=customXml/itemProps3.xml><?xml version="1.0" encoding="utf-8"?>
<ds:datastoreItem xmlns:ds="http://schemas.openxmlformats.org/officeDocument/2006/customXml" ds:itemID="{1AF93A1C-E812-4B08-B72E-11A77EED3812}">
  <ds:schemaRefs>
    <ds:schemaRef ds:uri="http://schemas.microsoft.com/office/2006/metadata/properties"/>
    <ds:schemaRef ds:uri="http://schemas.microsoft.com/office/infopath/2007/PartnerControls"/>
    <ds:schemaRef ds:uri="ee8cbd71-20b5-43ca-86b0-8ec83f56bfad"/>
    <ds:schemaRef ds:uri="514c740b-79bf-4817-ad70-08965583b1bb"/>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Fran Wachunas</dc:creator>
  <cp:keywords/>
  <dc:description/>
  <cp:lastModifiedBy>Abigail Han</cp:lastModifiedBy>
  <cp:revision>4</cp:revision>
  <cp:lastPrinted>2026-09-29T15:44:00Z</cp:lastPrinted>
  <dcterms:created xsi:type="dcterms:W3CDTF">2026-09-29T14:49:00Z</dcterms:created>
  <dcterms:modified xsi:type="dcterms:W3CDTF">2026-10-02T16:42:00Z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0x010100ECBE26511B8F2D40B336C0608A274BCC</vt:lpwstr>
  </property>
  <property fmtid="{D5CDD505-2E9C-101B-9397-08002B2CF9AE}" pid="3" name="MediaServiceImageTags">
    <vt:lpwstr/>
  </property>
</Properties>
</file>