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12D1" w14:textId="76D7D8F1" w:rsidR="00DA4A1B" w:rsidRPr="00C44A3C" w:rsidRDefault="003341B4" w:rsidP="003341B4">
      <w:pPr>
        <w:rPr>
          <w:b/>
          <w:bCs/>
        </w:rPr>
      </w:pPr>
      <w:r w:rsidRPr="00C44A3C">
        <w:rPr>
          <w:b/>
          <w:bCs/>
        </w:rPr>
        <w:t xml:space="preserve">2026 NYSAC </w:t>
      </w:r>
      <w:r w:rsidR="00007A0A">
        <w:rPr>
          <w:b/>
          <w:bCs/>
        </w:rPr>
        <w:t>Fall Seminar</w:t>
      </w:r>
      <w:r w:rsidRPr="00C44A3C">
        <w:rPr>
          <w:b/>
          <w:bCs/>
        </w:rPr>
        <w:br/>
        <w:t xml:space="preserve">Standing Committee on </w:t>
      </w:r>
      <w:r w:rsidR="00DF6A15" w:rsidRPr="00C44A3C">
        <w:rPr>
          <w:b/>
          <w:bCs/>
        </w:rPr>
        <w:t xml:space="preserve">Public </w:t>
      </w:r>
      <w:r w:rsidRPr="00C44A3C">
        <w:rPr>
          <w:b/>
          <w:bCs/>
        </w:rPr>
        <w:t>Health</w:t>
      </w:r>
      <w:r w:rsidR="00DF6A15" w:rsidRPr="00C44A3C">
        <w:rPr>
          <w:b/>
          <w:bCs/>
        </w:rPr>
        <w:t xml:space="preserve"> </w:t>
      </w:r>
      <w:r w:rsidR="001E61EA">
        <w:rPr>
          <w:b/>
          <w:bCs/>
        </w:rPr>
        <w:t>&amp;</w:t>
      </w:r>
      <w:r w:rsidR="00DF6A15" w:rsidRPr="00C44A3C">
        <w:rPr>
          <w:b/>
          <w:bCs/>
        </w:rPr>
        <w:t xml:space="preserve"> Mental Health</w:t>
      </w:r>
      <w:r w:rsidRPr="00C44A3C">
        <w:rPr>
          <w:b/>
          <w:bCs/>
        </w:rPr>
        <w:br/>
        <w:t>Resolution #</w:t>
      </w:r>
      <w:r w:rsidRPr="00C44A3C">
        <w:rPr>
          <w:b/>
          <w:bCs/>
        </w:rPr>
        <w:br/>
      </w:r>
    </w:p>
    <w:p w14:paraId="0211786D" w14:textId="220BD9CA" w:rsidR="00212745" w:rsidRPr="00212745" w:rsidRDefault="00212745" w:rsidP="00212745">
      <w:pPr>
        <w:rPr>
          <w:b/>
          <w:bCs/>
        </w:rPr>
      </w:pPr>
      <w:r w:rsidRPr="00212745">
        <w:rPr>
          <w:b/>
          <w:bCs/>
        </w:rPr>
        <w:t xml:space="preserve">RESOLUTION URGING THE GOVERNOR AND THE NEW YORK STATE LEGISLATURE TO APPROPRIATE </w:t>
      </w:r>
      <w:r w:rsidR="00D5079C">
        <w:rPr>
          <w:b/>
          <w:bCs/>
        </w:rPr>
        <w:t>FUNDS</w:t>
      </w:r>
      <w:r w:rsidRPr="00212745">
        <w:rPr>
          <w:b/>
          <w:bCs/>
        </w:rPr>
        <w:t xml:space="preserve"> TO MODERNIZE AND ADVANCE NEW YORK'S PUBLIC HEALTH DATA INFRASTRUCTURE</w:t>
      </w:r>
    </w:p>
    <w:p w14:paraId="73459F59" w14:textId="77777777" w:rsidR="00212745" w:rsidRDefault="00212745" w:rsidP="00212745">
      <w:r w:rsidRPr="00212745">
        <w:rPr>
          <w:b/>
          <w:bCs/>
        </w:rPr>
        <w:t>WHEREAS,</w:t>
      </w:r>
      <w:r w:rsidRPr="00D62A45">
        <w:t xml:space="preserve"> timely, accurate, and interoperable public health data systems are the foundation of an effective public health response, enabling local health departments and the New York State Department of Health to rapidly detect, investigate, monitor, and respond to communicable diseases, environmental health threats, and other public health emergencies; and</w:t>
      </w:r>
    </w:p>
    <w:p w14:paraId="05BBBDD3" w14:textId="0BD6FE23" w:rsidR="00B03C8E" w:rsidRDefault="00B03C8E" w:rsidP="00B03C8E">
      <w:proofErr w:type="gramStart"/>
      <w:r>
        <w:rPr>
          <w:b/>
          <w:bCs/>
        </w:rPr>
        <w:t>WHEREAS,</w:t>
      </w:r>
      <w:proofErr w:type="gramEnd"/>
      <w:r>
        <w:rPr>
          <w:b/>
          <w:bCs/>
        </w:rPr>
        <w:t xml:space="preserve"> </w:t>
      </w:r>
      <w:r>
        <w:t xml:space="preserve">Governor Kathy Hochul has launched EXPRESS NY (Expediting Processes and Regulations to Enable Streamlined Services) and issued an Executive Order </w:t>
      </w:r>
      <w:r w:rsidR="0080537B">
        <w:t xml:space="preserve">61 </w:t>
      </w:r>
      <w:proofErr w:type="gramStart"/>
      <w:r>
        <w:t>in an effort to</w:t>
      </w:r>
      <w:proofErr w:type="gramEnd"/>
      <w:r>
        <w:t xml:space="preserve"> identify opportunities for modernization and efficiencies to make New York State Government work better and to cut unnecessary red tape; and </w:t>
      </w:r>
    </w:p>
    <w:p w14:paraId="50FF0A8D" w14:textId="77777777" w:rsidR="00212745" w:rsidRPr="00D62A45" w:rsidRDefault="00212745" w:rsidP="00212745">
      <w:r w:rsidRPr="00212745">
        <w:rPr>
          <w:b/>
          <w:bCs/>
        </w:rPr>
        <w:t xml:space="preserve">WHEREAS, </w:t>
      </w:r>
      <w:r w:rsidRPr="00D62A45">
        <w:t>recent public health emergencies, including the COVID-19 pandemic, ongoing measles activity, emerging infectious diseases such as Ebola, increasing cases of Legionellosis associated with cooling towers, foodborne illness outbreaks, and other emerging public health threats have demonstrated the critical need for modern, integrated public health surveillance and reporting systems; and</w:t>
      </w:r>
    </w:p>
    <w:p w14:paraId="63449F4F" w14:textId="77777777" w:rsidR="00212745" w:rsidRDefault="00212745" w:rsidP="00212745">
      <w:r w:rsidRPr="00212745">
        <w:rPr>
          <w:b/>
          <w:bCs/>
        </w:rPr>
        <w:t xml:space="preserve">WHEREAS, </w:t>
      </w:r>
      <w:r w:rsidRPr="00D62A45">
        <w:t>New York's local health departments rely on numerous state-operated data systems to conduct disease surveillance, laboratory reporting, immunization tracking, environmental health monitoring, drinking water oversight, and other essential public health functions, including but not limited to the Communicable Disease Electronic Surveillance System (CDESS), the Electronic Clinical Laboratory Reporting System (ECLRS), the Environmental Health Information Permitting System (EHIPS), the Safe Drinking Water Information System (SDWIS), the New York State Immunization Information System (NYSIIS), and other critical public health information systems; and</w:t>
      </w:r>
    </w:p>
    <w:p w14:paraId="5AA07C9A" w14:textId="3508D1E0" w:rsidR="00212745" w:rsidRPr="00801A12" w:rsidRDefault="31D5F810" w:rsidP="31D5F810">
      <w:proofErr w:type="gramStart"/>
      <w:r w:rsidRPr="31D5F810">
        <w:rPr>
          <w:b/>
          <w:bCs/>
        </w:rPr>
        <w:t>WHEREAS,</w:t>
      </w:r>
      <w:proofErr w:type="gramEnd"/>
      <w:r w:rsidRPr="31D5F810">
        <w:rPr>
          <w:b/>
          <w:bCs/>
        </w:rPr>
        <w:t xml:space="preserve"> </w:t>
      </w:r>
      <w:r>
        <w:t>many of these systems were developed decades ago, resulting in older, siloed platforms, limited bidirectional exchange of information between state and local health departments, and inefficient workflows that delay public health action and increase administrative burden for both state and locally employed public health workers; and</w:t>
      </w:r>
    </w:p>
    <w:p w14:paraId="785A32FE" w14:textId="5FA8D98C" w:rsidR="00212745" w:rsidRPr="00212745" w:rsidRDefault="00212745" w:rsidP="008B06EC">
      <w:pPr>
        <w:rPr>
          <w:b/>
          <w:bCs/>
        </w:rPr>
      </w:pPr>
      <w:r w:rsidRPr="00212745">
        <w:rPr>
          <w:b/>
          <w:bCs/>
        </w:rPr>
        <w:t>WHEREAS,</w:t>
      </w:r>
      <w:r w:rsidR="008B06EC">
        <w:rPr>
          <w:b/>
          <w:bCs/>
        </w:rPr>
        <w:t xml:space="preserve"> </w:t>
      </w:r>
      <w:r w:rsidR="008B06EC">
        <w:t>providing</w:t>
      </w:r>
      <w:r w:rsidRPr="00212745">
        <w:rPr>
          <w:b/>
          <w:bCs/>
        </w:rPr>
        <w:t xml:space="preserve"> </w:t>
      </w:r>
      <w:r w:rsidRPr="00801A12">
        <w:t>local health departments  modern technology that provides secure, real-time, bidirectional data exchange, standardized reporting, integrated analytics, geographic information capabilities, automated workflows, and enhanced surveillance tools to support evidence-based decision making and rapid emergency response</w:t>
      </w:r>
      <w:r w:rsidR="008B06EC">
        <w:t xml:space="preserve"> will improve responses and provide government efficiencies</w:t>
      </w:r>
      <w:r w:rsidRPr="00801A12">
        <w:t xml:space="preserve"> to strengthen surveillance capacity, improve </w:t>
      </w:r>
      <w:r w:rsidRPr="00801A12">
        <w:lastRenderedPageBreak/>
        <w:t>interoperability, and create resilient public health infrastructure capable of responding to future health emergencies; and</w:t>
      </w:r>
    </w:p>
    <w:p w14:paraId="376335D5" w14:textId="6E62E606" w:rsidR="00212745" w:rsidRPr="00212745" w:rsidRDefault="31D5F810" w:rsidP="00212745">
      <w:pPr>
        <w:rPr>
          <w:b/>
          <w:bCs/>
        </w:rPr>
      </w:pPr>
      <w:r w:rsidRPr="31D5F810">
        <w:rPr>
          <w:b/>
          <w:bCs/>
        </w:rPr>
        <w:t xml:space="preserve">WHEREAS, </w:t>
      </w:r>
      <w:r>
        <w:t>while federal investments, including the Public Health Infrastructure Grant (PHIG), have provided important initial support for data modernization efforts, federal funding alone is insufficient to fully modernize New York's public health information technology infrastructure and does not provide the sustained investment necessary to maintain, enhance, and continuously improve these critical systems over time; and</w:t>
      </w:r>
    </w:p>
    <w:p w14:paraId="7414F415" w14:textId="059C1B92" w:rsidR="00212745" w:rsidRPr="00801A12" w:rsidRDefault="31D5F810" w:rsidP="00212745">
      <w:r w:rsidRPr="31D5F810">
        <w:rPr>
          <w:b/>
          <w:bCs/>
        </w:rPr>
        <w:t xml:space="preserve">WHEREAS, </w:t>
      </w:r>
      <w:r>
        <w:t>meaningful modernization will require long-term state investment to replace aging technology, improve system functionality, expand cybersecurity protections, strengthen data analytics, and build workforce capacity by supporting information technology specialists, epidemiologists, informaticians, and other public health professionals at the state, regional, and local levels; and</w:t>
      </w:r>
    </w:p>
    <w:p w14:paraId="62E4C350" w14:textId="7A2C52AA" w:rsidR="00212745" w:rsidRPr="00212745" w:rsidRDefault="31D5F810" w:rsidP="00212745">
      <w:pPr>
        <w:rPr>
          <w:b/>
          <w:bCs/>
        </w:rPr>
      </w:pPr>
      <w:r w:rsidRPr="31D5F810">
        <w:rPr>
          <w:b/>
          <w:bCs/>
        </w:rPr>
        <w:t xml:space="preserve">WHEREAS, </w:t>
      </w:r>
      <w:r>
        <w:t>investing in modern public health data systems and building out teams of public health data teams will improve disease detection, accelerate outbreak investigations, reduce reporting burdens, enhance situational awareness, improve coordination among state and local partners, and better protect the health and safety of all New Yorkers;</w:t>
      </w:r>
    </w:p>
    <w:p w14:paraId="7D25AD4C" w14:textId="1532EA09" w:rsidR="00212745" w:rsidRPr="00801A12" w:rsidRDefault="31D5F810" w:rsidP="31D5F810">
      <w:r w:rsidRPr="31D5F810">
        <w:rPr>
          <w:b/>
          <w:bCs/>
        </w:rPr>
        <w:t xml:space="preserve">NOW, THEREFORE, </w:t>
      </w:r>
      <w:proofErr w:type="gramStart"/>
      <w:r w:rsidRPr="31D5F810">
        <w:rPr>
          <w:b/>
          <w:bCs/>
        </w:rPr>
        <w:t>BE IT</w:t>
      </w:r>
      <w:proofErr w:type="gramEnd"/>
      <w:r w:rsidRPr="31D5F810">
        <w:rPr>
          <w:b/>
          <w:bCs/>
        </w:rPr>
        <w:t xml:space="preserve"> RESOLVED, </w:t>
      </w:r>
      <w:r>
        <w:t>that the New York State Association of Counties urges the Governor and the New York State Legislature to allocate $50 million annually to the New York State Department of Health to support the comprehensive modernization of New York's public health data infrastructure; and</w:t>
      </w:r>
    </w:p>
    <w:p w14:paraId="297649A0" w14:textId="77777777" w:rsidR="00212745" w:rsidRPr="00212745" w:rsidRDefault="31D5F810" w:rsidP="00212745">
      <w:r w:rsidRPr="31D5F810">
        <w:rPr>
          <w:b/>
          <w:bCs/>
        </w:rPr>
        <w:t xml:space="preserve">BE IT FURTHER RESOLVED, </w:t>
      </w:r>
      <w:r>
        <w:t>that such investment should support the collaborative modernization of epidemiological, environmental health, laboratory, immunization, drinking water, and other public health information systems used by both the New York State Department of Health and local health departments, ensuring that future systems provide secure, interoperable, and bidirectional data exchange between state and local partners; and</w:t>
      </w:r>
    </w:p>
    <w:p w14:paraId="7D7FC8E4" w14:textId="7778D9E5" w:rsidR="31D5F810" w:rsidRDefault="31D5F810" w:rsidP="31D5F810">
      <w:proofErr w:type="gramStart"/>
      <w:r w:rsidRPr="31D5F810">
        <w:rPr>
          <w:rFonts w:ascii="Cambria" w:eastAsia="Cambria" w:hAnsi="Cambria" w:cs="Cambria"/>
          <w:b/>
          <w:bCs/>
        </w:rPr>
        <w:t>BE IT</w:t>
      </w:r>
      <w:proofErr w:type="gramEnd"/>
      <w:r w:rsidRPr="31D5F810">
        <w:rPr>
          <w:rFonts w:ascii="Cambria" w:eastAsia="Cambria" w:hAnsi="Cambria" w:cs="Cambria"/>
          <w:b/>
          <w:bCs/>
        </w:rPr>
        <w:t xml:space="preserve"> FURTHER RESOLVED</w:t>
      </w:r>
      <w:r w:rsidRPr="31D5F810">
        <w:rPr>
          <w:rFonts w:ascii="Cambria" w:eastAsia="Cambria" w:hAnsi="Cambria" w:cs="Cambria"/>
        </w:rPr>
        <w:t xml:space="preserve">, that any state funding appropriated for the modernization of New York's public health data systems </w:t>
      </w:r>
      <w:proofErr w:type="gramStart"/>
      <w:r w:rsidRPr="31D5F810">
        <w:rPr>
          <w:rFonts w:ascii="Cambria" w:eastAsia="Cambria" w:hAnsi="Cambria" w:cs="Cambria"/>
        </w:rPr>
        <w:t>shall</w:t>
      </w:r>
      <w:proofErr w:type="gramEnd"/>
      <w:r w:rsidRPr="31D5F810">
        <w:rPr>
          <w:rFonts w:ascii="Cambria" w:eastAsia="Cambria" w:hAnsi="Cambria" w:cs="Cambria"/>
        </w:rPr>
        <w:t xml:space="preserve"> require the New York State Department of Health to consult with and actively seek recommendations from local public health officials and staff who rely on these systems in their daily work. This collaborative process shall ensure that system enhancements are informed by the practical experience of end users and result in modernized data systems that improve functionality, interoperability, efficiency, and the delivery of public health services statewide.</w:t>
      </w:r>
    </w:p>
    <w:p w14:paraId="39F35345" w14:textId="2B23567D" w:rsidR="00212745" w:rsidRPr="006862DF" w:rsidRDefault="00212745" w:rsidP="00212745">
      <w:r w:rsidRPr="00212745">
        <w:rPr>
          <w:b/>
          <w:bCs/>
        </w:rPr>
        <w:t xml:space="preserve">BE IT FURTHER RESOLVED, </w:t>
      </w:r>
      <w:r w:rsidRPr="006862DF">
        <w:t>that the</w:t>
      </w:r>
      <w:r w:rsidR="008B06EC">
        <w:t xml:space="preserve"> allocation</w:t>
      </w:r>
      <w:r w:rsidRPr="006862DF">
        <w:t xml:space="preserve"> should support not only the modernization and integration of technology systems, but also the workforce necessary to develop, maintain, secure, and effectively utilize these systems through investments in public health informatics, epidemiology, information technology, cybersecurity, and data analytics at the state, regional, and local levels; and</w:t>
      </w:r>
    </w:p>
    <w:p w14:paraId="09FC3961" w14:textId="436ADDF7" w:rsidR="00DA4A1B" w:rsidRDefault="00212745" w:rsidP="00212745">
      <w:proofErr w:type="gramStart"/>
      <w:r w:rsidRPr="00212745">
        <w:rPr>
          <w:b/>
          <w:bCs/>
        </w:rPr>
        <w:lastRenderedPageBreak/>
        <w:t>BE IT</w:t>
      </w:r>
      <w:proofErr w:type="gramEnd"/>
      <w:r w:rsidRPr="00212745">
        <w:rPr>
          <w:b/>
          <w:bCs/>
        </w:rPr>
        <w:t xml:space="preserve"> FURTHER RESOLVED, </w:t>
      </w:r>
      <w:r w:rsidRPr="006862DF">
        <w:t xml:space="preserve">that copies of this resolution </w:t>
      </w:r>
      <w:proofErr w:type="gramStart"/>
      <w:r w:rsidRPr="006862DF">
        <w:t>be</w:t>
      </w:r>
      <w:proofErr w:type="gramEnd"/>
      <w:r w:rsidRPr="006862DF">
        <w:t xml:space="preserve"> transmitted to the Governor of the State of New York, the </w:t>
      </w:r>
      <w:r w:rsidR="006862DF">
        <w:t>S</w:t>
      </w:r>
      <w:r w:rsidRPr="006862DF">
        <w:t>enate</w:t>
      </w:r>
      <w:r w:rsidR="006862DF">
        <w:t xml:space="preserve"> Majority Leader</w:t>
      </w:r>
      <w:r w:rsidRPr="006862DF">
        <w:t>, the Speaker of the Assembly, the Commissioner of the New York State Department of Health, and all others deemed necessary and proper</w:t>
      </w:r>
      <w:r w:rsidR="00C736ED">
        <w:t>.</w:t>
      </w:r>
    </w:p>
    <w:sectPr w:rsidR="00DA4A1B" w:rsidSect="00C44A3C">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16D2F31"/>
    <w:multiLevelType w:val="multilevel"/>
    <w:tmpl w:val="3CB6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1564201">
    <w:abstractNumId w:val="8"/>
  </w:num>
  <w:num w:numId="2" w16cid:durableId="110323571">
    <w:abstractNumId w:val="6"/>
  </w:num>
  <w:num w:numId="3" w16cid:durableId="1309507271">
    <w:abstractNumId w:val="5"/>
  </w:num>
  <w:num w:numId="4" w16cid:durableId="157887344">
    <w:abstractNumId w:val="4"/>
  </w:num>
  <w:num w:numId="5" w16cid:durableId="1346787809">
    <w:abstractNumId w:val="7"/>
  </w:num>
  <w:num w:numId="6" w16cid:durableId="311301017">
    <w:abstractNumId w:val="3"/>
  </w:num>
  <w:num w:numId="7" w16cid:durableId="805124612">
    <w:abstractNumId w:val="2"/>
  </w:num>
  <w:num w:numId="8" w16cid:durableId="959072777">
    <w:abstractNumId w:val="1"/>
  </w:num>
  <w:num w:numId="9" w16cid:durableId="1678577317">
    <w:abstractNumId w:val="0"/>
  </w:num>
  <w:num w:numId="10" w16cid:durableId="977105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CB4"/>
    <w:rsid w:val="00007A0A"/>
    <w:rsid w:val="00034616"/>
    <w:rsid w:val="0006063C"/>
    <w:rsid w:val="000708DA"/>
    <w:rsid w:val="0015074B"/>
    <w:rsid w:val="001707BC"/>
    <w:rsid w:val="001E61EA"/>
    <w:rsid w:val="00212745"/>
    <w:rsid w:val="0029639D"/>
    <w:rsid w:val="002F4A73"/>
    <w:rsid w:val="003038DE"/>
    <w:rsid w:val="0032173E"/>
    <w:rsid w:val="00326F90"/>
    <w:rsid w:val="003332AB"/>
    <w:rsid w:val="003341B4"/>
    <w:rsid w:val="006862DF"/>
    <w:rsid w:val="00801A12"/>
    <w:rsid w:val="0080537B"/>
    <w:rsid w:val="00884D03"/>
    <w:rsid w:val="008B06EC"/>
    <w:rsid w:val="008D5632"/>
    <w:rsid w:val="008E56B0"/>
    <w:rsid w:val="00901BEA"/>
    <w:rsid w:val="00AA1D8D"/>
    <w:rsid w:val="00AB437C"/>
    <w:rsid w:val="00B03C8E"/>
    <w:rsid w:val="00B13B92"/>
    <w:rsid w:val="00B47730"/>
    <w:rsid w:val="00B71E27"/>
    <w:rsid w:val="00C03BBD"/>
    <w:rsid w:val="00C44A3C"/>
    <w:rsid w:val="00C736ED"/>
    <w:rsid w:val="00C90E5F"/>
    <w:rsid w:val="00CB0664"/>
    <w:rsid w:val="00CF19C1"/>
    <w:rsid w:val="00D5079C"/>
    <w:rsid w:val="00D62A45"/>
    <w:rsid w:val="00DA4A1B"/>
    <w:rsid w:val="00DF6A15"/>
    <w:rsid w:val="00FC693F"/>
    <w:rsid w:val="31D5F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602E2"/>
  <w14:defaultImageDpi w14:val="300"/>
  <w15:docId w15:val="{D3C1400B-1BBA-434B-9743-ECF715D5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002CB4"/>
  </w:style>
  <w:style w:type="paragraph" w:styleId="Revision">
    <w:name w:val="Revision"/>
    <w:hidden/>
    <w:uiPriority w:val="99"/>
    <w:semiHidden/>
    <w:rsid w:val="00D5079C"/>
    <w:pPr>
      <w:spacing w:after="0" w:line="240" w:lineRule="auto"/>
    </w:pPr>
  </w:style>
  <w:style w:type="character" w:styleId="CommentReference">
    <w:name w:val="annotation reference"/>
    <w:basedOn w:val="DefaultParagraphFont"/>
    <w:uiPriority w:val="99"/>
    <w:semiHidden/>
    <w:unhideWhenUsed/>
    <w:rsid w:val="008B06EC"/>
    <w:rPr>
      <w:sz w:val="16"/>
      <w:szCs w:val="16"/>
    </w:rPr>
  </w:style>
  <w:style w:type="paragraph" w:styleId="CommentText">
    <w:name w:val="annotation text"/>
    <w:basedOn w:val="Normal"/>
    <w:link w:val="CommentTextChar"/>
    <w:uiPriority w:val="99"/>
    <w:unhideWhenUsed/>
    <w:rsid w:val="008B06EC"/>
    <w:pPr>
      <w:spacing w:line="240" w:lineRule="auto"/>
    </w:pPr>
    <w:rPr>
      <w:sz w:val="20"/>
      <w:szCs w:val="20"/>
    </w:rPr>
  </w:style>
  <w:style w:type="character" w:customStyle="1" w:styleId="CommentTextChar">
    <w:name w:val="Comment Text Char"/>
    <w:basedOn w:val="DefaultParagraphFont"/>
    <w:link w:val="CommentText"/>
    <w:uiPriority w:val="99"/>
    <w:rsid w:val="008B06EC"/>
    <w:rPr>
      <w:sz w:val="20"/>
      <w:szCs w:val="20"/>
    </w:rPr>
  </w:style>
  <w:style w:type="paragraph" w:styleId="CommentSubject">
    <w:name w:val="annotation subject"/>
    <w:basedOn w:val="CommentText"/>
    <w:next w:val="CommentText"/>
    <w:link w:val="CommentSubjectChar"/>
    <w:uiPriority w:val="99"/>
    <w:semiHidden/>
    <w:unhideWhenUsed/>
    <w:rsid w:val="008B06EC"/>
    <w:rPr>
      <w:b/>
      <w:bCs/>
    </w:rPr>
  </w:style>
  <w:style w:type="character" w:customStyle="1" w:styleId="CommentSubjectChar">
    <w:name w:val="Comment Subject Char"/>
    <w:basedOn w:val="CommentTextChar"/>
    <w:link w:val="CommentSubject"/>
    <w:uiPriority w:val="99"/>
    <w:semiHidden/>
    <w:rsid w:val="008B0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8cbd71-20b5-43ca-86b0-8ec83f56bfad" xsi:nil="true"/>
    <lcf76f155ced4ddcb4097134ff3c332f xmlns="514c740b-79bf-4817-ad70-08965583b1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BE26511B8F2D40B336C0608A274BCC" ma:contentTypeVersion="16" ma:contentTypeDescription="Create a new document." ma:contentTypeScope="" ma:versionID="883aaea9a33f2935436aeb509f97cb4e">
  <xsd:schema xmlns:xsd="http://www.w3.org/2001/XMLSchema" xmlns:xs="http://www.w3.org/2001/XMLSchema" xmlns:p="http://schemas.microsoft.com/office/2006/metadata/properties" xmlns:ns2="514c740b-79bf-4817-ad70-08965583b1bb" xmlns:ns3="ee8cbd71-20b5-43ca-86b0-8ec83f56bfad" targetNamespace="http://schemas.microsoft.com/office/2006/metadata/properties" ma:root="true" ma:fieldsID="dff3e2e6daa368220874e83c7f07213f" ns2:_="" ns3:_="">
    <xsd:import namespace="514c740b-79bf-4817-ad70-08965583b1bb"/>
    <xsd:import namespace="ee8cbd71-20b5-43ca-86b0-8ec83f56bfa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c740b-79bf-4817-ad70-08965583b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e98feb-d801-4787-b54f-e07a5f4fb7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8cbd71-20b5-43ca-86b0-8ec83f56bf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2f7eed-285d-4cc0-9cbc-535187ee6c6b}" ma:internalName="TaxCatchAll" ma:showField="CatchAllData" ma:web="ee8cbd71-20b5-43ca-86b0-8ec83f56bf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C6D0E-DC65-4AB3-8D88-876D59B277AE}">
  <ds:schemaRefs>
    <ds:schemaRef ds:uri="http://schemas.microsoft.com/office/2006/metadata/properties"/>
    <ds:schemaRef ds:uri="http://schemas.microsoft.com/office/infopath/2007/PartnerControls"/>
    <ds:schemaRef ds:uri="ee8cbd71-20b5-43ca-86b0-8ec83f56bfad"/>
    <ds:schemaRef ds:uri="514c740b-79bf-4817-ad70-08965583b1bb"/>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B0857B88-89E6-4258-B6B4-BBF2F5669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c740b-79bf-4817-ad70-08965583b1bb"/>
    <ds:schemaRef ds:uri="ee8cbd71-20b5-43ca-86b0-8ec83f56b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0731F-E92D-4C6A-A6FC-A625D67DB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901</Words>
  <Characters>5138</Characters>
  <Application>Microsoft Office Word</Application>
  <DocSecurity>4</DocSecurity>
  <Lines>42</Lines>
  <Paragraphs>12</Paragraphs>
  <ScaleCrop>false</ScaleCrop>
  <Manager/>
  <Company/>
  <LinksUpToDate>false</LinksUpToDate>
  <CharactersWithSpaces>6027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Viets</cp:lastModifiedBy>
  <cp:revision>2</cp:revision>
  <dcterms:created xsi:type="dcterms:W3CDTF">2026-07-31T12:11:00Z</dcterms:created>
  <dcterms:modified xsi:type="dcterms:W3CDTF">2026-07-31T12:11:00Z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0x010100ECBE26511B8F2D40B336C0608A274BCC</vt:lpwstr>
  </property>
  <property fmtid="{D5CDD505-2E9C-101B-9397-08002B2CF9AE}" pid="3" name="docLang">
    <vt:lpwstr>en</vt:lpwstr>
  </property>
  <property fmtid="{D5CDD505-2E9C-101B-9397-08002B2CF9AE}" pid="4" name="MediaServiceImageTags">
    <vt:lpwstr/>
  </property>
</Properties>
</file>