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A73AD" w14:textId="30040A89" w:rsidR="00885F8C" w:rsidRDefault="00885F8C">
      <w:pPr>
        <w:rPr>
          <w:b/>
          <w:bCs/>
        </w:rPr>
      </w:pPr>
      <w:commentRangeStart w:id="0"/>
      <w:commentRangeStart w:id="1"/>
      <w:r>
        <w:rPr>
          <w:b/>
          <w:bCs/>
        </w:rPr>
        <w:t>2025</w:t>
      </w:r>
      <w:commentRangeEnd w:id="0"/>
      <w:r w:rsidR="00782653">
        <w:rPr>
          <w:rStyle w:val="CommentReference"/>
        </w:rPr>
        <w:commentReference w:id="0"/>
      </w:r>
      <w:commentRangeEnd w:id="1"/>
      <w:r w:rsidR="000A5FC1">
        <w:rPr>
          <w:rStyle w:val="CommentReference"/>
        </w:rPr>
        <w:commentReference w:id="1"/>
      </w:r>
      <w:r>
        <w:rPr>
          <w:b/>
          <w:bCs/>
        </w:rPr>
        <w:t xml:space="preserve"> Environmental Health Summit – Working Lunch Activity</w:t>
      </w:r>
      <w:r w:rsidR="006A7518">
        <w:rPr>
          <w:b/>
          <w:bCs/>
        </w:rPr>
        <w:t xml:space="preserve"> Personal Preparedness</w:t>
      </w:r>
    </w:p>
    <w:p w14:paraId="19E6BC90" w14:textId="06E4E6BC" w:rsidR="00F63F44" w:rsidRPr="00F63F44" w:rsidRDefault="0031265B" w:rsidP="00F63F44">
      <w:r>
        <w:rPr>
          <w:b/>
          <w:bCs/>
        </w:rPr>
        <w:t xml:space="preserve">Introduction: </w:t>
      </w:r>
      <w:r w:rsidR="00F63F44" w:rsidRPr="00F63F44">
        <w:t>Whether on the front lines or in recovery, responders are not immune to the impacts of disasters. You may face personal losses, family disruptions, or health challenges even as you are called upon to serve your community. When your own preparedness is strong—plans in place for your family, supplies ready at home—it becomes easier to set aside personal worries and focus fully on the critical work of emergency response</w:t>
      </w:r>
      <w:r w:rsidR="004836F8">
        <w:t xml:space="preserve"> and recovery</w:t>
      </w:r>
      <w:r w:rsidR="00F63F44" w:rsidRPr="00F63F44">
        <w:t>.</w:t>
      </w:r>
    </w:p>
    <w:p w14:paraId="43DC99DC" w14:textId="08F51584" w:rsidR="00F63F44" w:rsidRPr="00F63F44" w:rsidRDefault="00F63F44" w:rsidP="00F63F44">
      <w:r w:rsidRPr="00F63F44">
        <w:t xml:space="preserve">Just as importantly, thinking through your own preparedness helps you better understand the challenges others face. Knowing what it takes to prepare—emotionally, physically, and logistically—can deepen empathy for the individuals and families you </w:t>
      </w:r>
      <w:r w:rsidR="004836F8" w:rsidRPr="00F63F44">
        <w:t>assist and</w:t>
      </w:r>
      <w:r w:rsidRPr="00F63F44">
        <w:t xml:space="preserve"> improve how you communicate and connect with them during emergencies. This dual awareness underscores why workplace support and personal preparedness go hand in hand.</w:t>
      </w:r>
    </w:p>
    <w:p w14:paraId="01075395" w14:textId="35D12F16" w:rsidR="00F63F44" w:rsidRPr="00F63F44" w:rsidRDefault="00BC1F09" w:rsidP="00F63F44">
      <w:r>
        <w:t>As part of our working lunch, w</w:t>
      </w:r>
      <w:r w:rsidR="00F63F44" w:rsidRPr="00F63F44">
        <w:t>e’re going to combine some polling questions with table discussions on how personal preparedness strengthens your ability to respond effectively at work, and how it can also enhance understanding and support for the people and communities you serve.</w:t>
      </w:r>
    </w:p>
    <w:p w14:paraId="49E5D1C4" w14:textId="27164164" w:rsidR="00400012" w:rsidRDefault="00885F8C" w:rsidP="00F63F44">
      <w:r>
        <w:rPr>
          <w:b/>
          <w:bCs/>
        </w:rPr>
        <w:t xml:space="preserve">Instructions: </w:t>
      </w:r>
      <w:r w:rsidR="000D0AC4">
        <w:t>Once folks are through the buffet line and have had some time to eat,</w:t>
      </w:r>
      <w:r w:rsidR="00B91A0D" w:rsidRPr="00B91A0D">
        <w:t xml:space="preserve"> </w:t>
      </w:r>
      <w:r w:rsidR="005C120A">
        <w:t xml:space="preserve">I’ll </w:t>
      </w:r>
      <w:r w:rsidR="000D0AC4">
        <w:t xml:space="preserve">make an announcement and </w:t>
      </w:r>
      <w:r w:rsidR="005C120A">
        <w:t>pull up our poll slides on menti.com. Using your smart phone, go to the site and enter the code</w:t>
      </w:r>
      <w:r w:rsidR="00B91A0D" w:rsidRPr="00B91A0D">
        <w:t xml:space="preserve">. Each poll is paired with discussion </w:t>
      </w:r>
      <w:r w:rsidR="000D0AC4" w:rsidRPr="00B91A0D">
        <w:t>questions</w:t>
      </w:r>
      <w:r w:rsidR="00B91A0D" w:rsidRPr="00B91A0D">
        <w:t xml:space="preserve"> </w:t>
      </w:r>
      <w:r w:rsidR="00FB706D">
        <w:t xml:space="preserve">to be used </w:t>
      </w:r>
      <w:r w:rsidR="00B91A0D" w:rsidRPr="00B91A0D">
        <w:t xml:space="preserve">with your tablemates. Both poll and discussion questions are on your handouts. We’ll give a few minutes for each discussion and announce when the next poll </w:t>
      </w:r>
      <w:r w:rsidR="00400012">
        <w:t xml:space="preserve">question </w:t>
      </w:r>
      <w:r w:rsidR="00B91A0D" w:rsidRPr="00B91A0D">
        <w:t xml:space="preserve">is live. </w:t>
      </w:r>
      <w:r w:rsidR="002647D5">
        <w:t xml:space="preserve">Our final poll question will be an opportunity to share </w:t>
      </w:r>
      <w:r w:rsidR="00B91A0D" w:rsidRPr="00B91A0D">
        <w:t>key takeaways</w:t>
      </w:r>
      <w:r w:rsidR="00BC2587">
        <w:t xml:space="preserve"> from your table </w:t>
      </w:r>
      <w:proofErr w:type="gramStart"/>
      <w:r w:rsidR="00BC2587">
        <w:t>discussions</w:t>
      </w:r>
      <w:r w:rsidR="00B91A0D" w:rsidRPr="00B91A0D">
        <w:t>—</w:t>
      </w:r>
      <w:r w:rsidR="00F27657">
        <w:t>a</w:t>
      </w:r>
      <w:proofErr w:type="gramEnd"/>
      <w:r w:rsidR="00F27657">
        <w:t xml:space="preserve"> </w:t>
      </w:r>
      <w:r w:rsidR="00B91A0D" w:rsidRPr="00B91A0D">
        <w:t>personal reflection or hot topics</w:t>
      </w:r>
      <w:r w:rsidR="00BC2587">
        <w:t xml:space="preserve">, or </w:t>
      </w:r>
      <w:proofErr w:type="gramStart"/>
      <w:r w:rsidR="00BC2587">
        <w:t>something that stuck with you</w:t>
      </w:r>
      <w:proofErr w:type="gramEnd"/>
      <w:r w:rsidR="008C3FE0">
        <w:t xml:space="preserve"> that you want to </w:t>
      </w:r>
      <w:proofErr w:type="gramStart"/>
      <w:r w:rsidR="008C3FE0">
        <w:t>follow-up</w:t>
      </w:r>
      <w:proofErr w:type="gramEnd"/>
      <w:r w:rsidR="008C3FE0">
        <w:t xml:space="preserve"> on either personally or in your work role</w:t>
      </w:r>
      <w:r w:rsidR="00B91A0D" w:rsidRPr="00B91A0D">
        <w:t xml:space="preserve">. </w:t>
      </w:r>
      <w:r w:rsidR="008C3FE0">
        <w:t xml:space="preserve">As those responses appear, you’ll be able to vote </w:t>
      </w:r>
      <w:r w:rsidR="001B0866">
        <w:t xml:space="preserve">for a particular response that resonates for you. </w:t>
      </w:r>
      <w:r w:rsidR="00897531">
        <w:t xml:space="preserve">We’ll also come around with the mic, for those who prefer </w:t>
      </w:r>
      <w:proofErr w:type="gramStart"/>
      <w:r w:rsidR="00897531">
        <w:t>talk</w:t>
      </w:r>
      <w:proofErr w:type="gramEnd"/>
      <w:r w:rsidR="00897531">
        <w:t xml:space="preserve"> over typing, for you to share your thoughts with the </w:t>
      </w:r>
      <w:r w:rsidR="00E85E12">
        <w:t xml:space="preserve">group. </w:t>
      </w:r>
      <w:r w:rsidR="00B91A0D" w:rsidRPr="00B91A0D">
        <w:t xml:space="preserve"> </w:t>
      </w:r>
    </w:p>
    <w:p w14:paraId="61529981" w14:textId="08D7DFA6" w:rsidR="00400012" w:rsidRDefault="00B91A0D" w:rsidP="00B91A0D">
      <w:r w:rsidRPr="00B91A0D">
        <w:t xml:space="preserve">Please share only what you’re comfortable </w:t>
      </w:r>
      <w:r w:rsidR="00400012" w:rsidRPr="00B91A0D">
        <w:t>with and</w:t>
      </w:r>
      <w:r w:rsidRPr="00B91A0D">
        <w:t xml:space="preserve"> let your table know if something you share should stay within your group.</w:t>
      </w:r>
    </w:p>
    <w:p w14:paraId="4B8E4C55" w14:textId="77777777" w:rsidR="00E85E12" w:rsidRDefault="00E85E12" w:rsidP="00F44FD2">
      <w:pPr>
        <w:rPr>
          <w:b/>
          <w:bCs/>
        </w:rPr>
      </w:pPr>
    </w:p>
    <w:p w14:paraId="55B2C153" w14:textId="77777777" w:rsidR="00E85E12" w:rsidRDefault="00E85E12" w:rsidP="00F44FD2">
      <w:pPr>
        <w:rPr>
          <w:b/>
          <w:bCs/>
        </w:rPr>
      </w:pPr>
    </w:p>
    <w:p w14:paraId="753CEDE0" w14:textId="77777777" w:rsidR="00E85E12" w:rsidRDefault="00E85E12" w:rsidP="00F44FD2">
      <w:pPr>
        <w:rPr>
          <w:b/>
          <w:bCs/>
        </w:rPr>
      </w:pPr>
    </w:p>
    <w:p w14:paraId="3B2FB1E2" w14:textId="77777777" w:rsidR="00E85E12" w:rsidRDefault="00E85E12" w:rsidP="00F44FD2">
      <w:pPr>
        <w:rPr>
          <w:b/>
          <w:bCs/>
        </w:rPr>
      </w:pPr>
    </w:p>
    <w:p w14:paraId="29C73EAD" w14:textId="77777777" w:rsidR="00A53BE2" w:rsidRDefault="00A53BE2" w:rsidP="00F44FD2">
      <w:pPr>
        <w:rPr>
          <w:b/>
          <w:bCs/>
          <w:sz w:val="22"/>
          <w:szCs w:val="22"/>
        </w:rPr>
      </w:pPr>
    </w:p>
    <w:p w14:paraId="54FB2A72" w14:textId="7B05D4F2" w:rsidR="00410DE9" w:rsidRPr="00E15E8E" w:rsidRDefault="00470B70" w:rsidP="00F44FD2">
      <w:r w:rsidRPr="00E15E8E">
        <w:rPr>
          <w:b/>
          <w:bCs/>
        </w:rPr>
        <w:t xml:space="preserve">#1 </w:t>
      </w:r>
      <w:r w:rsidR="00932F28" w:rsidRPr="00E15E8E">
        <w:rPr>
          <w:b/>
          <w:bCs/>
        </w:rPr>
        <w:t xml:space="preserve">Poll </w:t>
      </w:r>
      <w:r w:rsidR="00D57659" w:rsidRPr="00E15E8E">
        <w:rPr>
          <w:b/>
          <w:bCs/>
        </w:rPr>
        <w:t>q</w:t>
      </w:r>
      <w:r w:rsidR="00932F28" w:rsidRPr="00E15E8E">
        <w:rPr>
          <w:b/>
          <w:bCs/>
        </w:rPr>
        <w:t>uestion:</w:t>
      </w:r>
      <w:r w:rsidR="00932F28" w:rsidRPr="00E15E8E">
        <w:t xml:space="preserve"> </w:t>
      </w:r>
      <w:r w:rsidR="002406F8" w:rsidRPr="00E15E8E">
        <w:t xml:space="preserve">If you or your family were ever personally impacted by a disaster or public health emergency event, what was the nature of the </w:t>
      </w:r>
      <w:r w:rsidR="00F44FD2" w:rsidRPr="00E15E8E">
        <w:t>event?</w:t>
      </w:r>
    </w:p>
    <w:p w14:paraId="4C04FAB7" w14:textId="2E6A9079" w:rsidR="00932F28" w:rsidRDefault="00470B70" w:rsidP="00F44FD2">
      <w:pPr>
        <w:ind w:left="720"/>
      </w:pPr>
      <w:r w:rsidRPr="00E15E8E">
        <w:rPr>
          <w:b/>
          <w:bCs/>
        </w:rPr>
        <w:t xml:space="preserve">#1 </w:t>
      </w:r>
      <w:r w:rsidR="00932F28" w:rsidRPr="00E15E8E">
        <w:rPr>
          <w:b/>
          <w:bCs/>
        </w:rPr>
        <w:t>Discussion question:</w:t>
      </w:r>
      <w:r w:rsidR="00932F28" w:rsidRPr="00E15E8E">
        <w:t xml:space="preserve"> If you are willing, please share your experience with your tablemates</w:t>
      </w:r>
      <w:r w:rsidR="00FA6B65" w:rsidRPr="00E15E8E">
        <w:t>. If you haven’</w:t>
      </w:r>
      <w:r w:rsidR="00A62892" w:rsidRPr="00E15E8E">
        <w:t>t been personally impacted by a disaster or public health emergency event, wh</w:t>
      </w:r>
      <w:r w:rsidR="00885187" w:rsidRPr="00E15E8E">
        <w:t>at type of event</w:t>
      </w:r>
      <w:r w:rsidR="00A62892" w:rsidRPr="00E15E8E">
        <w:t xml:space="preserve"> do you feel most and least personally prepared for? </w:t>
      </w:r>
    </w:p>
    <w:p w14:paraId="6A16CF98" w14:textId="77777777" w:rsidR="00E15E8E" w:rsidRPr="00E15E8E" w:rsidRDefault="00E15E8E" w:rsidP="00F44FD2">
      <w:pPr>
        <w:ind w:left="720"/>
      </w:pPr>
    </w:p>
    <w:p w14:paraId="78AAFF1A" w14:textId="6EF985DD" w:rsidR="00410DE9" w:rsidRPr="00E15E8E" w:rsidRDefault="00470B70" w:rsidP="00F44FD2">
      <w:r w:rsidRPr="00E15E8E">
        <w:rPr>
          <w:b/>
          <w:bCs/>
        </w:rPr>
        <w:t xml:space="preserve">#2 </w:t>
      </w:r>
      <w:r w:rsidR="00F00322" w:rsidRPr="00E15E8E">
        <w:rPr>
          <w:b/>
          <w:bCs/>
        </w:rPr>
        <w:t xml:space="preserve">Poll question: </w:t>
      </w:r>
      <w:r w:rsidR="00C707C7" w:rsidRPr="00E15E8E">
        <w:t xml:space="preserve">What types of </w:t>
      </w:r>
      <w:r w:rsidR="00297BF5" w:rsidRPr="00E15E8E">
        <w:t xml:space="preserve">environmental health </w:t>
      </w:r>
      <w:r w:rsidR="00C707C7" w:rsidRPr="00E15E8E">
        <w:t>impacts did you</w:t>
      </w:r>
      <w:r w:rsidR="00DA3B07" w:rsidRPr="00E15E8E">
        <w:t xml:space="preserve"> or your family </w:t>
      </w:r>
      <w:r w:rsidR="00C707C7" w:rsidRPr="00E15E8E">
        <w:t>experience</w:t>
      </w:r>
      <w:r w:rsidR="002C62B9" w:rsidRPr="00E15E8E">
        <w:t>?</w:t>
      </w:r>
    </w:p>
    <w:p w14:paraId="0B8C4DC4" w14:textId="2567BD83" w:rsidR="00F00322" w:rsidRDefault="00470B70" w:rsidP="00F44FD2">
      <w:pPr>
        <w:ind w:left="720"/>
      </w:pPr>
      <w:r w:rsidRPr="00E15E8E">
        <w:rPr>
          <w:b/>
          <w:bCs/>
        </w:rPr>
        <w:t xml:space="preserve">#2 </w:t>
      </w:r>
      <w:r w:rsidR="00F00322" w:rsidRPr="00E15E8E">
        <w:rPr>
          <w:b/>
          <w:bCs/>
        </w:rPr>
        <w:t xml:space="preserve">Discussion question: </w:t>
      </w:r>
      <w:r w:rsidR="00F00322" w:rsidRPr="00E15E8E">
        <w:t xml:space="preserve">What was the most challenging </w:t>
      </w:r>
      <w:r w:rsidR="00007DB5" w:rsidRPr="00E15E8E">
        <w:t>impact you experienced and why?</w:t>
      </w:r>
      <w:r w:rsidR="00A62892" w:rsidRPr="00E15E8E">
        <w:t xml:space="preserve"> If you haven’t personally been impacted, </w:t>
      </w:r>
      <w:r w:rsidR="00F937E5" w:rsidRPr="00E15E8E">
        <w:t xml:space="preserve">besides illness/injury/death, </w:t>
      </w:r>
      <w:r w:rsidR="00A62892" w:rsidRPr="00E15E8E">
        <w:t>what impact</w:t>
      </w:r>
      <w:r w:rsidR="00F937E5" w:rsidRPr="00E15E8E">
        <w:t>s</w:t>
      </w:r>
      <w:r w:rsidR="00A62892" w:rsidRPr="00E15E8E">
        <w:t xml:space="preserve"> concern you the most? </w:t>
      </w:r>
    </w:p>
    <w:p w14:paraId="5AB80F06" w14:textId="77777777" w:rsidR="00E15E8E" w:rsidRPr="00E15E8E" w:rsidRDefault="00E15E8E" w:rsidP="00F44FD2">
      <w:pPr>
        <w:ind w:left="720"/>
      </w:pPr>
    </w:p>
    <w:p w14:paraId="0B4E7D10" w14:textId="7B726131" w:rsidR="0028079A" w:rsidRPr="00E15E8E" w:rsidRDefault="00470B70" w:rsidP="00E85E12">
      <w:r w:rsidRPr="00E15E8E">
        <w:rPr>
          <w:b/>
          <w:bCs/>
        </w:rPr>
        <w:t>#</w:t>
      </w:r>
      <w:r w:rsidR="00297BF5" w:rsidRPr="00E15E8E">
        <w:rPr>
          <w:b/>
          <w:bCs/>
        </w:rPr>
        <w:t>3</w:t>
      </w:r>
      <w:r w:rsidRPr="00E15E8E">
        <w:rPr>
          <w:b/>
          <w:bCs/>
        </w:rPr>
        <w:t xml:space="preserve"> </w:t>
      </w:r>
      <w:r w:rsidR="00462ACA" w:rsidRPr="00E15E8E">
        <w:rPr>
          <w:b/>
          <w:bCs/>
        </w:rPr>
        <w:t xml:space="preserve">Poll question: </w:t>
      </w:r>
      <w:r w:rsidR="0028079A" w:rsidRPr="00E15E8E">
        <w:t>Do you have a personal/at home emergency preparedness plan and go-bag?</w:t>
      </w:r>
    </w:p>
    <w:p w14:paraId="0C381DDA" w14:textId="342B5644" w:rsidR="00007DB5" w:rsidRDefault="00470B70" w:rsidP="00E85E12">
      <w:pPr>
        <w:ind w:left="720"/>
      </w:pPr>
      <w:r w:rsidRPr="00E15E8E">
        <w:rPr>
          <w:b/>
          <w:bCs/>
        </w:rPr>
        <w:t>#</w:t>
      </w:r>
      <w:r w:rsidR="00297BF5" w:rsidRPr="00E15E8E">
        <w:rPr>
          <w:b/>
          <w:bCs/>
        </w:rPr>
        <w:t>3</w:t>
      </w:r>
      <w:r w:rsidR="000E4D0C" w:rsidRPr="00E15E8E">
        <w:rPr>
          <w:b/>
          <w:bCs/>
        </w:rPr>
        <w:t xml:space="preserve"> </w:t>
      </w:r>
      <w:r w:rsidR="00007DB5" w:rsidRPr="00E15E8E">
        <w:rPr>
          <w:b/>
          <w:bCs/>
        </w:rPr>
        <w:t>Discussion question:</w:t>
      </w:r>
      <w:r w:rsidR="00007DB5" w:rsidRPr="00E15E8E">
        <w:t xml:space="preserve"> </w:t>
      </w:r>
      <w:r w:rsidR="00AF2C70" w:rsidRPr="00E15E8E">
        <w:t xml:space="preserve">Do you </w:t>
      </w:r>
      <w:r w:rsidR="00C00BB7" w:rsidRPr="00E15E8E">
        <w:t xml:space="preserve">and your family </w:t>
      </w:r>
      <w:r w:rsidR="00AF2C70" w:rsidRPr="00E15E8E">
        <w:t xml:space="preserve">drill </w:t>
      </w:r>
      <w:r w:rsidR="004A09E7" w:rsidRPr="00E15E8E">
        <w:t xml:space="preserve">your personal emergency </w:t>
      </w:r>
      <w:r w:rsidR="00AF2C70" w:rsidRPr="00E15E8E">
        <w:t>plan? What is in your go-bag?</w:t>
      </w:r>
    </w:p>
    <w:p w14:paraId="4C89E5CB" w14:textId="77777777" w:rsidR="00E15E8E" w:rsidRPr="00E15E8E" w:rsidRDefault="00E15E8E" w:rsidP="00E85E12">
      <w:pPr>
        <w:ind w:left="720"/>
      </w:pPr>
    </w:p>
    <w:p w14:paraId="2FA920F0" w14:textId="26A4A29D" w:rsidR="00814497" w:rsidRPr="00E15E8E" w:rsidRDefault="00EE77B9" w:rsidP="00E85E12">
      <w:r w:rsidRPr="00E15E8E">
        <w:rPr>
          <w:b/>
          <w:bCs/>
        </w:rPr>
        <w:t>#4</w:t>
      </w:r>
      <w:r w:rsidR="000E4D0C" w:rsidRPr="00E15E8E">
        <w:rPr>
          <w:b/>
          <w:bCs/>
        </w:rPr>
        <w:t xml:space="preserve"> </w:t>
      </w:r>
      <w:r w:rsidR="004A09E7" w:rsidRPr="00E15E8E">
        <w:rPr>
          <w:b/>
          <w:bCs/>
        </w:rPr>
        <w:t>Poll Question:</w:t>
      </w:r>
      <w:r w:rsidR="004A09E7" w:rsidRPr="00E15E8E">
        <w:t xml:space="preserve"> </w:t>
      </w:r>
      <w:r w:rsidR="00410CB3" w:rsidRPr="00E15E8E">
        <w:t xml:space="preserve">Do you have </w:t>
      </w:r>
      <w:r w:rsidR="00AD6327" w:rsidRPr="00E15E8E">
        <w:t>access to a power</w:t>
      </w:r>
      <w:r w:rsidR="00410CB3" w:rsidRPr="00E15E8E">
        <w:t xml:space="preserve"> supply if you experience a prolonged power outage</w:t>
      </w:r>
      <w:r w:rsidR="00814497" w:rsidRPr="00E15E8E">
        <w:t>?</w:t>
      </w:r>
    </w:p>
    <w:p w14:paraId="6E86C864" w14:textId="398F1A1C" w:rsidR="00AF2C70" w:rsidRDefault="000E4D0C" w:rsidP="00E85E12">
      <w:pPr>
        <w:ind w:left="720"/>
      </w:pPr>
      <w:r w:rsidRPr="00E15E8E">
        <w:rPr>
          <w:b/>
          <w:bCs/>
        </w:rPr>
        <w:t>#</w:t>
      </w:r>
      <w:r w:rsidR="00EE77B9" w:rsidRPr="00E15E8E">
        <w:rPr>
          <w:b/>
          <w:bCs/>
        </w:rPr>
        <w:t>4</w:t>
      </w:r>
      <w:r w:rsidRPr="00E15E8E">
        <w:rPr>
          <w:b/>
          <w:bCs/>
        </w:rPr>
        <w:t xml:space="preserve"> </w:t>
      </w:r>
      <w:r w:rsidR="00AF2C70" w:rsidRPr="00E15E8E">
        <w:rPr>
          <w:b/>
          <w:bCs/>
        </w:rPr>
        <w:t>Discussion question:</w:t>
      </w:r>
      <w:r w:rsidR="00AF2C70" w:rsidRPr="00E15E8E">
        <w:t xml:space="preserve"> If you have an alternative power supply, </w:t>
      </w:r>
      <w:r w:rsidR="006C7EBC" w:rsidRPr="00E15E8E">
        <w:t xml:space="preserve">have you always, or did you get one after experiencing an emergency without it? </w:t>
      </w:r>
      <w:r w:rsidR="00A35694" w:rsidRPr="00E15E8E">
        <w:t>Have you ever had to use it? Do you test it periodically to make sure it still works?</w:t>
      </w:r>
    </w:p>
    <w:p w14:paraId="26BCF22F" w14:textId="77777777" w:rsidR="00E15E8E" w:rsidRPr="00E15E8E" w:rsidRDefault="00E15E8E" w:rsidP="00E85E12">
      <w:pPr>
        <w:ind w:left="720"/>
      </w:pPr>
    </w:p>
    <w:p w14:paraId="4474F8E0" w14:textId="731B778B" w:rsidR="008718C6" w:rsidRPr="00E15E8E" w:rsidRDefault="008718C6" w:rsidP="00E85E12">
      <w:r w:rsidRPr="00E15E8E">
        <w:rPr>
          <w:b/>
          <w:bCs/>
        </w:rPr>
        <w:t>#5</w:t>
      </w:r>
      <w:r w:rsidR="00CB5866" w:rsidRPr="00E15E8E">
        <w:rPr>
          <w:b/>
          <w:bCs/>
        </w:rPr>
        <w:t xml:space="preserve"> Poll Question:</w:t>
      </w:r>
      <w:r w:rsidR="00CB5866" w:rsidRPr="00E15E8E">
        <w:t xml:space="preserve"> How many days of emergency food supplies do you have on hand?</w:t>
      </w:r>
    </w:p>
    <w:p w14:paraId="204BF4C6" w14:textId="12BE8742" w:rsidR="004B3587" w:rsidRDefault="000E4D0C" w:rsidP="00E85E12">
      <w:r w:rsidRPr="00E15E8E">
        <w:rPr>
          <w:b/>
          <w:bCs/>
        </w:rPr>
        <w:t>#</w:t>
      </w:r>
      <w:r w:rsidR="00D53878" w:rsidRPr="00E15E8E">
        <w:rPr>
          <w:b/>
          <w:bCs/>
        </w:rPr>
        <w:t>6</w:t>
      </w:r>
      <w:r w:rsidRPr="00E15E8E">
        <w:rPr>
          <w:b/>
          <w:bCs/>
        </w:rPr>
        <w:t xml:space="preserve"> </w:t>
      </w:r>
      <w:r w:rsidR="004A09E7" w:rsidRPr="00E15E8E">
        <w:rPr>
          <w:b/>
          <w:bCs/>
        </w:rPr>
        <w:t>Poll question:</w:t>
      </w:r>
      <w:r w:rsidR="004A09E7" w:rsidRPr="00E15E8E">
        <w:t xml:space="preserve"> </w:t>
      </w:r>
      <w:r w:rsidR="004B3587" w:rsidRPr="00E15E8E">
        <w:t>How many days of emergency food/water supply do you have on hand</w:t>
      </w:r>
      <w:r w:rsidR="004124D9" w:rsidRPr="00E15E8E">
        <w:t xml:space="preserve"> to sustain you and your family in an emergency</w:t>
      </w:r>
      <w:r w:rsidR="004B3587" w:rsidRPr="00E15E8E">
        <w:t>?</w:t>
      </w:r>
    </w:p>
    <w:p w14:paraId="5A404FF5" w14:textId="77777777" w:rsidR="00E15E8E" w:rsidRPr="00E15E8E" w:rsidRDefault="00E15E8E" w:rsidP="00E85E12"/>
    <w:p w14:paraId="79B03031" w14:textId="25D26DAA" w:rsidR="006C1042" w:rsidRDefault="000E4D0C" w:rsidP="00E85E12">
      <w:pPr>
        <w:ind w:left="720"/>
      </w:pPr>
      <w:r w:rsidRPr="00E15E8E">
        <w:rPr>
          <w:b/>
          <w:bCs/>
        </w:rPr>
        <w:lastRenderedPageBreak/>
        <w:t>#</w:t>
      </w:r>
      <w:r w:rsidR="00A12947" w:rsidRPr="00E15E8E">
        <w:rPr>
          <w:b/>
          <w:bCs/>
        </w:rPr>
        <w:t>5/</w:t>
      </w:r>
      <w:r w:rsidR="00D53878" w:rsidRPr="00E15E8E">
        <w:rPr>
          <w:b/>
          <w:bCs/>
        </w:rPr>
        <w:t>6</w:t>
      </w:r>
      <w:r w:rsidRPr="00E15E8E">
        <w:rPr>
          <w:b/>
          <w:bCs/>
        </w:rPr>
        <w:t xml:space="preserve"> </w:t>
      </w:r>
      <w:r w:rsidR="006C1042" w:rsidRPr="00E15E8E">
        <w:rPr>
          <w:b/>
          <w:bCs/>
        </w:rPr>
        <w:t xml:space="preserve">Discussion </w:t>
      </w:r>
      <w:r w:rsidR="00D57659" w:rsidRPr="00E15E8E">
        <w:rPr>
          <w:b/>
          <w:bCs/>
        </w:rPr>
        <w:t>q</w:t>
      </w:r>
      <w:r w:rsidR="006C1042" w:rsidRPr="00E15E8E">
        <w:rPr>
          <w:b/>
          <w:bCs/>
        </w:rPr>
        <w:t>uestion:</w:t>
      </w:r>
      <w:r w:rsidR="006C1042" w:rsidRPr="00E15E8E">
        <w:t xml:space="preserve"> How do you manage your emergency food</w:t>
      </w:r>
      <w:r w:rsidR="00A12947" w:rsidRPr="00E15E8E">
        <w:t xml:space="preserve"> and </w:t>
      </w:r>
      <w:r w:rsidR="006C1042" w:rsidRPr="00E15E8E">
        <w:t>water suppl</w:t>
      </w:r>
      <w:r w:rsidR="00A12947" w:rsidRPr="00E15E8E">
        <w:t>ies</w:t>
      </w:r>
      <w:r w:rsidR="00462ACA" w:rsidRPr="00E15E8E">
        <w:t xml:space="preserve">, in terms of monitoring </w:t>
      </w:r>
      <w:proofErr w:type="gramStart"/>
      <w:r w:rsidR="00462ACA" w:rsidRPr="00E15E8E">
        <w:t>shelf</w:t>
      </w:r>
      <w:proofErr w:type="gramEnd"/>
      <w:r w:rsidR="00462ACA" w:rsidRPr="00E15E8E">
        <w:t xml:space="preserve">-life and replenishing? </w:t>
      </w:r>
    </w:p>
    <w:p w14:paraId="213CB1AD" w14:textId="77777777" w:rsidR="00E15E8E" w:rsidRPr="00E15E8E" w:rsidRDefault="00E15E8E" w:rsidP="00E85E12">
      <w:pPr>
        <w:ind w:left="720"/>
      </w:pPr>
    </w:p>
    <w:p w14:paraId="1331330D" w14:textId="17D95074" w:rsidR="004124D9" w:rsidRPr="00E15E8E" w:rsidRDefault="000E4D0C" w:rsidP="00ED6EA1">
      <w:r w:rsidRPr="00E15E8E">
        <w:rPr>
          <w:b/>
          <w:bCs/>
        </w:rPr>
        <w:t>#</w:t>
      </w:r>
      <w:r w:rsidR="00F350CD" w:rsidRPr="00E15E8E">
        <w:rPr>
          <w:b/>
          <w:bCs/>
        </w:rPr>
        <w:t>7</w:t>
      </w:r>
      <w:r w:rsidRPr="00E15E8E">
        <w:rPr>
          <w:b/>
          <w:bCs/>
        </w:rPr>
        <w:t xml:space="preserve"> </w:t>
      </w:r>
      <w:r w:rsidR="00D777E0" w:rsidRPr="00E15E8E">
        <w:rPr>
          <w:b/>
          <w:bCs/>
        </w:rPr>
        <w:t>Poll question:</w:t>
      </w:r>
      <w:r w:rsidR="00D777E0" w:rsidRPr="00E15E8E">
        <w:t xml:space="preserve"> </w:t>
      </w:r>
      <w:r w:rsidR="004124D9" w:rsidRPr="00E15E8E">
        <w:t xml:space="preserve">If you have pets, do you have an emergency plan </w:t>
      </w:r>
      <w:r w:rsidR="00B32295" w:rsidRPr="00E15E8E">
        <w:t xml:space="preserve">and supplies </w:t>
      </w:r>
      <w:r w:rsidR="004124D9" w:rsidRPr="00E15E8E">
        <w:t xml:space="preserve">for </w:t>
      </w:r>
      <w:r w:rsidR="00B32295" w:rsidRPr="00E15E8E">
        <w:t xml:space="preserve">caring for at home, or </w:t>
      </w:r>
      <w:r w:rsidR="004124D9" w:rsidRPr="00E15E8E">
        <w:t>evacuating</w:t>
      </w:r>
      <w:r w:rsidR="00B32295" w:rsidRPr="00E15E8E">
        <w:t xml:space="preserve"> and </w:t>
      </w:r>
      <w:r w:rsidR="004124D9" w:rsidRPr="00E15E8E">
        <w:t>housing your pet?</w:t>
      </w:r>
    </w:p>
    <w:p w14:paraId="74DACC8C" w14:textId="0E7D1B23" w:rsidR="00C04165" w:rsidRDefault="000E4D0C" w:rsidP="00ED6EA1">
      <w:pPr>
        <w:ind w:left="720"/>
      </w:pPr>
      <w:r w:rsidRPr="00E15E8E">
        <w:rPr>
          <w:b/>
          <w:bCs/>
        </w:rPr>
        <w:t>#</w:t>
      </w:r>
      <w:r w:rsidR="00D53878" w:rsidRPr="00E15E8E">
        <w:rPr>
          <w:b/>
          <w:bCs/>
        </w:rPr>
        <w:t>7</w:t>
      </w:r>
      <w:r w:rsidRPr="00E15E8E">
        <w:rPr>
          <w:b/>
          <w:bCs/>
        </w:rPr>
        <w:t xml:space="preserve"> </w:t>
      </w:r>
      <w:r w:rsidR="001B381E" w:rsidRPr="00E15E8E">
        <w:rPr>
          <w:b/>
          <w:bCs/>
        </w:rPr>
        <w:t>Discussion question:</w:t>
      </w:r>
      <w:r w:rsidR="001B381E" w:rsidRPr="00E15E8E">
        <w:t xml:space="preserve"> Does your community have resources and a </w:t>
      </w:r>
      <w:r w:rsidR="001C1E4B" w:rsidRPr="00E15E8E">
        <w:t>shelter location or plan for housing people</w:t>
      </w:r>
      <w:r w:rsidR="001B381E" w:rsidRPr="00E15E8E">
        <w:t xml:space="preserve"> with pets? If yes, </w:t>
      </w:r>
      <w:r w:rsidR="00DF6D68" w:rsidRPr="00E15E8E">
        <w:t xml:space="preserve">what resources are available? </w:t>
      </w:r>
    </w:p>
    <w:p w14:paraId="2B1B507B" w14:textId="77777777" w:rsidR="00E15E8E" w:rsidRPr="00E15E8E" w:rsidRDefault="00E15E8E" w:rsidP="00ED6EA1">
      <w:pPr>
        <w:ind w:left="720"/>
      </w:pPr>
    </w:p>
    <w:p w14:paraId="4D050AEF" w14:textId="6CE6E2B8" w:rsidR="00127539" w:rsidRPr="00E15E8E" w:rsidRDefault="000E4D0C" w:rsidP="00ED6EA1">
      <w:r w:rsidRPr="00E15E8E">
        <w:rPr>
          <w:b/>
          <w:bCs/>
        </w:rPr>
        <w:t>#</w:t>
      </w:r>
      <w:r w:rsidR="00D53878" w:rsidRPr="00E15E8E">
        <w:rPr>
          <w:b/>
          <w:bCs/>
        </w:rPr>
        <w:t>8</w:t>
      </w:r>
      <w:r w:rsidRPr="00E15E8E">
        <w:rPr>
          <w:b/>
          <w:bCs/>
        </w:rPr>
        <w:t xml:space="preserve"> </w:t>
      </w:r>
      <w:r w:rsidR="00241189" w:rsidRPr="00E15E8E">
        <w:rPr>
          <w:b/>
          <w:bCs/>
        </w:rPr>
        <w:t>Poll question</w:t>
      </w:r>
      <w:r w:rsidR="00241189" w:rsidRPr="00E15E8E">
        <w:t xml:space="preserve">: </w:t>
      </w:r>
      <w:r w:rsidR="00E537C9" w:rsidRPr="00E15E8E">
        <w:t xml:space="preserve">If you or your friends/family have special needs, describe those (i.e. elderly, health/disability conditions, young children, family </w:t>
      </w:r>
      <w:proofErr w:type="gramStart"/>
      <w:r w:rsidR="00E537C9" w:rsidRPr="00E15E8E">
        <w:t>member</w:t>
      </w:r>
      <w:proofErr w:type="gramEnd"/>
      <w:r w:rsidR="00E537C9" w:rsidRPr="00E15E8E">
        <w:t xml:space="preserve"> with special health care needs)</w:t>
      </w:r>
      <w:r w:rsidR="00B80D3B" w:rsidRPr="00E15E8E">
        <w:t>:</w:t>
      </w:r>
    </w:p>
    <w:p w14:paraId="6724F455" w14:textId="0A04685D" w:rsidR="00241189" w:rsidRDefault="000E4D0C" w:rsidP="00ED6EA1">
      <w:pPr>
        <w:ind w:left="720"/>
      </w:pPr>
      <w:r w:rsidRPr="00E15E8E">
        <w:rPr>
          <w:b/>
          <w:bCs/>
        </w:rPr>
        <w:t>#</w:t>
      </w:r>
      <w:r w:rsidR="00D53878" w:rsidRPr="00E15E8E">
        <w:rPr>
          <w:b/>
          <w:bCs/>
        </w:rPr>
        <w:t>8</w:t>
      </w:r>
      <w:r w:rsidRPr="00E15E8E">
        <w:rPr>
          <w:b/>
          <w:bCs/>
        </w:rPr>
        <w:t xml:space="preserve"> </w:t>
      </w:r>
      <w:r w:rsidR="00241189" w:rsidRPr="00E15E8E">
        <w:rPr>
          <w:b/>
          <w:bCs/>
        </w:rPr>
        <w:t>Discussion question:</w:t>
      </w:r>
      <w:r w:rsidR="00241189" w:rsidRPr="00E15E8E">
        <w:t xml:space="preserve"> </w:t>
      </w:r>
      <w:r w:rsidR="00D73D5D" w:rsidRPr="00E15E8E">
        <w:t>What are your</w:t>
      </w:r>
      <w:r w:rsidR="002A79C6" w:rsidRPr="00E15E8E">
        <w:t xml:space="preserve"> contingency plans for getting to/supporting vulnerable family/friends in an emergency? </w:t>
      </w:r>
      <w:r w:rsidR="00B80D3B" w:rsidRPr="00E15E8E">
        <w:t>If you have family members in institutional settings, are you familiar with the facilities’ emergency plans?</w:t>
      </w:r>
    </w:p>
    <w:p w14:paraId="4934C671" w14:textId="77777777" w:rsidR="00E15E8E" w:rsidRPr="00E15E8E" w:rsidRDefault="00E15E8E" w:rsidP="00ED6EA1">
      <w:pPr>
        <w:ind w:left="720"/>
      </w:pPr>
    </w:p>
    <w:p w14:paraId="6A7FAA15" w14:textId="77777777" w:rsidR="00A53BE2" w:rsidRPr="00E15E8E" w:rsidRDefault="000E4D0C" w:rsidP="00A53BE2">
      <w:r w:rsidRPr="00E15E8E">
        <w:rPr>
          <w:b/>
          <w:bCs/>
        </w:rPr>
        <w:t>#</w:t>
      </w:r>
      <w:r w:rsidR="00D53878" w:rsidRPr="00E15E8E">
        <w:rPr>
          <w:b/>
          <w:bCs/>
        </w:rPr>
        <w:t>9</w:t>
      </w:r>
      <w:r w:rsidRPr="00E15E8E">
        <w:rPr>
          <w:b/>
          <w:bCs/>
        </w:rPr>
        <w:t xml:space="preserve"> </w:t>
      </w:r>
      <w:r w:rsidR="00C116FE" w:rsidRPr="00E15E8E">
        <w:rPr>
          <w:b/>
          <w:bCs/>
        </w:rPr>
        <w:t>Poll question:</w:t>
      </w:r>
      <w:r w:rsidR="00C116FE" w:rsidRPr="00E15E8E">
        <w:t xml:space="preserve"> </w:t>
      </w:r>
      <w:r w:rsidR="00F44FD2" w:rsidRPr="00E15E8E">
        <w:t xml:space="preserve">Does your work response plan include </w:t>
      </w:r>
      <w:proofErr w:type="gramStart"/>
      <w:r w:rsidR="00F44FD2" w:rsidRPr="00E15E8E">
        <w:t>supports</w:t>
      </w:r>
      <w:proofErr w:type="gramEnd"/>
      <w:r w:rsidR="00F44FD2" w:rsidRPr="00E15E8E">
        <w:t xml:space="preserve"> for employees’ families?</w:t>
      </w:r>
    </w:p>
    <w:p w14:paraId="25DE1CCE" w14:textId="0CEC90E7" w:rsidR="000425CE" w:rsidRDefault="000E4D0C" w:rsidP="00A53BE2">
      <w:pPr>
        <w:ind w:left="720"/>
      </w:pPr>
      <w:r w:rsidRPr="00E15E8E">
        <w:rPr>
          <w:b/>
          <w:bCs/>
        </w:rPr>
        <w:t>#</w:t>
      </w:r>
      <w:r w:rsidR="002E6BB2" w:rsidRPr="00E15E8E">
        <w:rPr>
          <w:b/>
          <w:bCs/>
        </w:rPr>
        <w:t>9</w:t>
      </w:r>
      <w:r w:rsidRPr="00E15E8E">
        <w:rPr>
          <w:b/>
          <w:bCs/>
        </w:rPr>
        <w:t xml:space="preserve"> </w:t>
      </w:r>
      <w:r w:rsidR="0068231D" w:rsidRPr="00E15E8E">
        <w:rPr>
          <w:b/>
          <w:bCs/>
        </w:rPr>
        <w:t>Discussion question:</w:t>
      </w:r>
      <w:r w:rsidR="0068231D" w:rsidRPr="00E15E8E">
        <w:t xml:space="preserve"> If your </w:t>
      </w:r>
      <w:r w:rsidR="00281BC5" w:rsidRPr="00E15E8E">
        <w:t xml:space="preserve">county or department emergency </w:t>
      </w:r>
      <w:r w:rsidR="0068231D" w:rsidRPr="00E15E8E">
        <w:t xml:space="preserve">response plan includes family </w:t>
      </w:r>
      <w:r w:rsidR="00BB5C91" w:rsidRPr="00E15E8E">
        <w:t>support</w:t>
      </w:r>
      <w:r w:rsidR="0068231D" w:rsidRPr="00E15E8E">
        <w:t xml:space="preserve">, what types of </w:t>
      </w:r>
      <w:r w:rsidR="00281BC5" w:rsidRPr="00E15E8E">
        <w:t>support</w:t>
      </w:r>
      <w:r w:rsidR="0068231D" w:rsidRPr="00E15E8E">
        <w:t xml:space="preserve"> does your employer provide? If not</w:t>
      </w:r>
      <w:r w:rsidR="002E11B8" w:rsidRPr="00E15E8E">
        <w:t xml:space="preserve">, based on past experiences with emergency events, what do you wish they had in place/offered? </w:t>
      </w:r>
    </w:p>
    <w:p w14:paraId="0CF7875D" w14:textId="77777777" w:rsidR="00E15E8E" w:rsidRPr="00E15E8E" w:rsidRDefault="00E15E8E" w:rsidP="00A53BE2">
      <w:pPr>
        <w:ind w:left="720"/>
      </w:pPr>
    </w:p>
    <w:p w14:paraId="573941F1" w14:textId="02D5837A" w:rsidR="00ED6EA1" w:rsidRPr="00E15E8E" w:rsidRDefault="00ED6EA1" w:rsidP="00ED6EA1">
      <w:r w:rsidRPr="00E15E8E">
        <w:rPr>
          <w:b/>
          <w:bCs/>
        </w:rPr>
        <w:t>#10</w:t>
      </w:r>
      <w:r w:rsidR="00F27657" w:rsidRPr="00E15E8E">
        <w:rPr>
          <w:b/>
          <w:bCs/>
        </w:rPr>
        <w:t xml:space="preserve"> Poll/Group Share question: </w:t>
      </w:r>
      <w:r w:rsidR="00F27657" w:rsidRPr="00E15E8E">
        <w:t xml:space="preserve">Please share a key takeaway from your table discussion. What is a personal reflection or hot topics, or something that stuck with you that you want to </w:t>
      </w:r>
      <w:r w:rsidR="00CD7D09" w:rsidRPr="00E15E8E">
        <w:t>follow</w:t>
      </w:r>
      <w:r w:rsidR="00F27657" w:rsidRPr="00E15E8E">
        <w:t xml:space="preserve"> </w:t>
      </w:r>
      <w:r w:rsidR="00CD7D09" w:rsidRPr="00E15E8E">
        <w:t xml:space="preserve">up </w:t>
      </w:r>
      <w:r w:rsidR="00F27657" w:rsidRPr="00E15E8E">
        <w:t>on either personally or in your work role</w:t>
      </w:r>
      <w:r w:rsidR="00E70F8A" w:rsidRPr="00E15E8E">
        <w:t>?</w:t>
      </w:r>
    </w:p>
    <w:sectPr w:rsidR="00ED6EA1" w:rsidRPr="00E15E8E" w:rsidSect="00E15E8E">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ristina Dyer-Drobnack" w:date="2025-09-26T09:29:00Z" w:initials="CD">
    <w:p w14:paraId="25E30C5E" w14:textId="77777777" w:rsidR="00782653" w:rsidRDefault="00782653" w:rsidP="00782653">
      <w:pPr>
        <w:pStyle w:val="CommentText"/>
      </w:pPr>
      <w:r>
        <w:rPr>
          <w:rStyle w:val="CommentReference"/>
        </w:rPr>
        <w:annotationRef/>
      </w:r>
      <w:r>
        <w:t>Edit to focus on personal preparedness for job preparedness</w:t>
      </w:r>
    </w:p>
  </w:comment>
  <w:comment w:id="1" w:author="Cristina Dyer-Drobnack" w:date="2025-09-26T09:32:00Z" w:initials="CD">
    <w:p w14:paraId="4FA413F6" w14:textId="77777777" w:rsidR="000A5FC1" w:rsidRDefault="000A5FC1" w:rsidP="000A5FC1">
      <w:pPr>
        <w:pStyle w:val="CommentText"/>
      </w:pPr>
      <w:r>
        <w:rPr>
          <w:rStyle w:val="CommentReference"/>
        </w:rPr>
        <w:annotationRef/>
      </w:r>
      <w:r>
        <w:t>Helps put you in shoes of people you’re going to be assisting</w:t>
      </w:r>
    </w:p>
    <w:p w14:paraId="397343C7" w14:textId="77777777" w:rsidR="000A5FC1" w:rsidRDefault="000A5FC1" w:rsidP="000A5FC1">
      <w:pPr>
        <w:pStyle w:val="CommentText"/>
      </w:pPr>
      <w:r>
        <w:t>Examples - family owns a restaurant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E30C5E" w15:done="0"/>
  <w15:commentEx w15:paraId="397343C7" w15:paraIdParent="25E30C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2EBB37" w16cex:dateUtc="2025-09-26T13:29:00Z"/>
  <w16cex:commentExtensible w16cex:durableId="71476DB9" w16cex:dateUtc="2025-09-26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E30C5E" w16cid:durableId="1E2EBB37"/>
  <w16cid:commentId w16cid:paraId="397343C7" w16cid:durableId="71476D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CB7FA" w14:textId="77777777" w:rsidR="00032CD3" w:rsidRDefault="00032CD3" w:rsidP="00030158">
      <w:pPr>
        <w:spacing w:after="0" w:line="240" w:lineRule="auto"/>
      </w:pPr>
      <w:r>
        <w:separator/>
      </w:r>
    </w:p>
  </w:endnote>
  <w:endnote w:type="continuationSeparator" w:id="0">
    <w:p w14:paraId="54287F8A" w14:textId="77777777" w:rsidR="00032CD3" w:rsidRDefault="00032CD3" w:rsidP="00030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0A7A" w14:textId="77777777" w:rsidR="00032CD3" w:rsidRDefault="00032CD3" w:rsidP="00030158">
      <w:pPr>
        <w:spacing w:after="0" w:line="240" w:lineRule="auto"/>
      </w:pPr>
      <w:r>
        <w:separator/>
      </w:r>
    </w:p>
  </w:footnote>
  <w:footnote w:type="continuationSeparator" w:id="0">
    <w:p w14:paraId="782F550A" w14:textId="77777777" w:rsidR="00032CD3" w:rsidRDefault="00032CD3" w:rsidP="00030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0119" w14:textId="6B95F24C" w:rsidR="00030158" w:rsidRPr="002036BC" w:rsidRDefault="00863216" w:rsidP="002036BC">
    <w:pPr>
      <w:pStyle w:val="Header"/>
      <w:jc w:val="center"/>
      <w:rPr>
        <w:b/>
        <w:bCs/>
      </w:rPr>
    </w:pPr>
    <w:r w:rsidRPr="002036BC">
      <w:rPr>
        <w:b/>
        <w:bCs/>
      </w:rPr>
      <w:t>Personal Preparedness, Professional Strength – Working Lunch Poll and Discussion</w:t>
    </w:r>
  </w:p>
  <w:p w14:paraId="4AA6672D" w14:textId="4EC93DC6" w:rsidR="00863216" w:rsidRPr="002036BC" w:rsidRDefault="00863216" w:rsidP="002036BC">
    <w:pPr>
      <w:pStyle w:val="Header"/>
      <w:jc w:val="center"/>
      <w:rPr>
        <w:b/>
        <w:bCs/>
      </w:rPr>
    </w:pPr>
    <w:r w:rsidRPr="002036BC">
      <w:rPr>
        <w:b/>
        <w:bCs/>
      </w:rPr>
      <w:t>Join at menti.com</w:t>
    </w:r>
    <w:r w:rsidR="002036BC" w:rsidRPr="002036BC">
      <w:rPr>
        <w:b/>
        <w:bCs/>
      </w:rPr>
      <w:t>/Use code 4795 3530</w:t>
    </w:r>
  </w:p>
  <w:p w14:paraId="6043592A" w14:textId="77777777" w:rsidR="00030158" w:rsidRDefault="00030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088"/>
    <w:multiLevelType w:val="hybridMultilevel"/>
    <w:tmpl w:val="6EB23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186DE2"/>
    <w:multiLevelType w:val="hybridMultilevel"/>
    <w:tmpl w:val="AE4E5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C27B1A"/>
    <w:multiLevelType w:val="hybridMultilevel"/>
    <w:tmpl w:val="E6FA9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C04270"/>
    <w:multiLevelType w:val="hybridMultilevel"/>
    <w:tmpl w:val="2584B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456AAC"/>
    <w:multiLevelType w:val="hybridMultilevel"/>
    <w:tmpl w:val="2F5AD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8611E5"/>
    <w:multiLevelType w:val="hybridMultilevel"/>
    <w:tmpl w:val="7F58B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2701BBC"/>
    <w:multiLevelType w:val="hybridMultilevel"/>
    <w:tmpl w:val="7C229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68009E3"/>
    <w:multiLevelType w:val="hybridMultilevel"/>
    <w:tmpl w:val="ED08F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575594D"/>
    <w:multiLevelType w:val="hybridMultilevel"/>
    <w:tmpl w:val="6E182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96394262">
    <w:abstractNumId w:val="1"/>
  </w:num>
  <w:num w:numId="2" w16cid:durableId="204484112">
    <w:abstractNumId w:val="6"/>
  </w:num>
  <w:num w:numId="3" w16cid:durableId="636836246">
    <w:abstractNumId w:val="0"/>
  </w:num>
  <w:num w:numId="4" w16cid:durableId="1677925208">
    <w:abstractNumId w:val="2"/>
  </w:num>
  <w:num w:numId="5" w16cid:durableId="522088803">
    <w:abstractNumId w:val="3"/>
  </w:num>
  <w:num w:numId="6" w16cid:durableId="678777819">
    <w:abstractNumId w:val="4"/>
  </w:num>
  <w:num w:numId="7" w16cid:durableId="1987195603">
    <w:abstractNumId w:val="8"/>
  </w:num>
  <w:num w:numId="8" w16cid:durableId="321130889">
    <w:abstractNumId w:val="7"/>
  </w:num>
  <w:num w:numId="9" w16cid:durableId="143840812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istina Dyer-Drobnack">
    <w15:presenceInfo w15:providerId="AD" w15:userId="S::CDyerDrobnack@nysacho.org::946e64a1-87bf-4ea5-8ef4-7c26ef26b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F8"/>
    <w:rsid w:val="00007DB5"/>
    <w:rsid w:val="00030158"/>
    <w:rsid w:val="00032CD3"/>
    <w:rsid w:val="00032F6E"/>
    <w:rsid w:val="000425CE"/>
    <w:rsid w:val="00053494"/>
    <w:rsid w:val="00053A29"/>
    <w:rsid w:val="000567FF"/>
    <w:rsid w:val="00074F4D"/>
    <w:rsid w:val="000A5FC1"/>
    <w:rsid w:val="000D0AC4"/>
    <w:rsid w:val="000E4D0C"/>
    <w:rsid w:val="001114B4"/>
    <w:rsid w:val="00127539"/>
    <w:rsid w:val="001651AF"/>
    <w:rsid w:val="00172491"/>
    <w:rsid w:val="0018403B"/>
    <w:rsid w:val="00191207"/>
    <w:rsid w:val="001A1147"/>
    <w:rsid w:val="001B0866"/>
    <w:rsid w:val="001B381E"/>
    <w:rsid w:val="001C1E4B"/>
    <w:rsid w:val="001D3FD6"/>
    <w:rsid w:val="001D5F44"/>
    <w:rsid w:val="002036BC"/>
    <w:rsid w:val="00224355"/>
    <w:rsid w:val="002406F8"/>
    <w:rsid w:val="00241189"/>
    <w:rsid w:val="00263A2E"/>
    <w:rsid w:val="002647D5"/>
    <w:rsid w:val="0028079A"/>
    <w:rsid w:val="00281BC5"/>
    <w:rsid w:val="00297BF5"/>
    <w:rsid w:val="002A79C6"/>
    <w:rsid w:val="002C61F5"/>
    <w:rsid w:val="002C62B9"/>
    <w:rsid w:val="002D19D8"/>
    <w:rsid w:val="002D47F1"/>
    <w:rsid w:val="002E11B8"/>
    <w:rsid w:val="002E6BB2"/>
    <w:rsid w:val="002F1BF0"/>
    <w:rsid w:val="00305658"/>
    <w:rsid w:val="00306C91"/>
    <w:rsid w:val="0031265B"/>
    <w:rsid w:val="003470CE"/>
    <w:rsid w:val="003A1F82"/>
    <w:rsid w:val="003C366D"/>
    <w:rsid w:val="003D4232"/>
    <w:rsid w:val="003D6921"/>
    <w:rsid w:val="00400012"/>
    <w:rsid w:val="00402F59"/>
    <w:rsid w:val="00410CB3"/>
    <w:rsid w:val="00410DE9"/>
    <w:rsid w:val="004124D9"/>
    <w:rsid w:val="004239DC"/>
    <w:rsid w:val="00431416"/>
    <w:rsid w:val="00432F83"/>
    <w:rsid w:val="00436C59"/>
    <w:rsid w:val="004410A0"/>
    <w:rsid w:val="00444F7B"/>
    <w:rsid w:val="004620CF"/>
    <w:rsid w:val="00462ACA"/>
    <w:rsid w:val="00470B70"/>
    <w:rsid w:val="004836F8"/>
    <w:rsid w:val="004A09E7"/>
    <w:rsid w:val="004A67FE"/>
    <w:rsid w:val="004B3587"/>
    <w:rsid w:val="004D3B56"/>
    <w:rsid w:val="00524F7C"/>
    <w:rsid w:val="00532D8D"/>
    <w:rsid w:val="00543A64"/>
    <w:rsid w:val="00594ACC"/>
    <w:rsid w:val="00597AF6"/>
    <w:rsid w:val="00597C7D"/>
    <w:rsid w:val="005C120A"/>
    <w:rsid w:val="005E5A9C"/>
    <w:rsid w:val="005E5CCF"/>
    <w:rsid w:val="0068231D"/>
    <w:rsid w:val="006A4897"/>
    <w:rsid w:val="006A658C"/>
    <w:rsid w:val="006A7023"/>
    <w:rsid w:val="006A7518"/>
    <w:rsid w:val="006B3ACD"/>
    <w:rsid w:val="006C1042"/>
    <w:rsid w:val="006C7EBC"/>
    <w:rsid w:val="006E7208"/>
    <w:rsid w:val="00736994"/>
    <w:rsid w:val="00741B24"/>
    <w:rsid w:val="00774423"/>
    <w:rsid w:val="00782653"/>
    <w:rsid w:val="00783478"/>
    <w:rsid w:val="00790367"/>
    <w:rsid w:val="007C2750"/>
    <w:rsid w:val="00814497"/>
    <w:rsid w:val="008215DE"/>
    <w:rsid w:val="00833D04"/>
    <w:rsid w:val="00855A46"/>
    <w:rsid w:val="00863216"/>
    <w:rsid w:val="008718C6"/>
    <w:rsid w:val="00885187"/>
    <w:rsid w:val="00885B3B"/>
    <w:rsid w:val="00885F8C"/>
    <w:rsid w:val="008961ED"/>
    <w:rsid w:val="00897531"/>
    <w:rsid w:val="008C3FE0"/>
    <w:rsid w:val="008C50B4"/>
    <w:rsid w:val="008D77B9"/>
    <w:rsid w:val="00903614"/>
    <w:rsid w:val="00932F28"/>
    <w:rsid w:val="009D6625"/>
    <w:rsid w:val="00A12947"/>
    <w:rsid w:val="00A2294E"/>
    <w:rsid w:val="00A352C3"/>
    <w:rsid w:val="00A35694"/>
    <w:rsid w:val="00A41FED"/>
    <w:rsid w:val="00A47BF6"/>
    <w:rsid w:val="00A53BE2"/>
    <w:rsid w:val="00A62892"/>
    <w:rsid w:val="00A74CDD"/>
    <w:rsid w:val="00A77574"/>
    <w:rsid w:val="00A96177"/>
    <w:rsid w:val="00AC5C69"/>
    <w:rsid w:val="00AD6327"/>
    <w:rsid w:val="00AD7A8A"/>
    <w:rsid w:val="00AE25CD"/>
    <w:rsid w:val="00AE279D"/>
    <w:rsid w:val="00AE4CBC"/>
    <w:rsid w:val="00AF2C70"/>
    <w:rsid w:val="00AF4B73"/>
    <w:rsid w:val="00B32295"/>
    <w:rsid w:val="00B473E0"/>
    <w:rsid w:val="00B65DCE"/>
    <w:rsid w:val="00B704C8"/>
    <w:rsid w:val="00B80D3B"/>
    <w:rsid w:val="00B90D58"/>
    <w:rsid w:val="00B91A0D"/>
    <w:rsid w:val="00BB5C91"/>
    <w:rsid w:val="00BC0B24"/>
    <w:rsid w:val="00BC1F09"/>
    <w:rsid w:val="00BC2587"/>
    <w:rsid w:val="00BF5C4C"/>
    <w:rsid w:val="00C00BB7"/>
    <w:rsid w:val="00C03895"/>
    <w:rsid w:val="00C04165"/>
    <w:rsid w:val="00C041B9"/>
    <w:rsid w:val="00C116FE"/>
    <w:rsid w:val="00C14EEC"/>
    <w:rsid w:val="00C311F8"/>
    <w:rsid w:val="00C35E18"/>
    <w:rsid w:val="00C36E47"/>
    <w:rsid w:val="00C536CA"/>
    <w:rsid w:val="00C627CC"/>
    <w:rsid w:val="00C65844"/>
    <w:rsid w:val="00C707C7"/>
    <w:rsid w:val="00C82F46"/>
    <w:rsid w:val="00CB5866"/>
    <w:rsid w:val="00CC2E2C"/>
    <w:rsid w:val="00CD413D"/>
    <w:rsid w:val="00CD7D09"/>
    <w:rsid w:val="00D47351"/>
    <w:rsid w:val="00D53878"/>
    <w:rsid w:val="00D57659"/>
    <w:rsid w:val="00D64417"/>
    <w:rsid w:val="00D73D5D"/>
    <w:rsid w:val="00D777E0"/>
    <w:rsid w:val="00D831BF"/>
    <w:rsid w:val="00DA1284"/>
    <w:rsid w:val="00DA3B07"/>
    <w:rsid w:val="00DC6061"/>
    <w:rsid w:val="00DF1DD2"/>
    <w:rsid w:val="00DF6D68"/>
    <w:rsid w:val="00E04807"/>
    <w:rsid w:val="00E15E8E"/>
    <w:rsid w:val="00E3125D"/>
    <w:rsid w:val="00E353BA"/>
    <w:rsid w:val="00E537C9"/>
    <w:rsid w:val="00E54824"/>
    <w:rsid w:val="00E70F8A"/>
    <w:rsid w:val="00E85E12"/>
    <w:rsid w:val="00ED6EA1"/>
    <w:rsid w:val="00EE0A8A"/>
    <w:rsid w:val="00EE77B9"/>
    <w:rsid w:val="00F00322"/>
    <w:rsid w:val="00F04AA1"/>
    <w:rsid w:val="00F27657"/>
    <w:rsid w:val="00F350CD"/>
    <w:rsid w:val="00F354E0"/>
    <w:rsid w:val="00F44FD2"/>
    <w:rsid w:val="00F63F44"/>
    <w:rsid w:val="00F71D0D"/>
    <w:rsid w:val="00F76E97"/>
    <w:rsid w:val="00F937E5"/>
    <w:rsid w:val="00FA6B65"/>
    <w:rsid w:val="00FB706D"/>
    <w:rsid w:val="00FC2C2E"/>
    <w:rsid w:val="00FD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83CC"/>
  <w15:chartTrackingRefBased/>
  <w15:docId w15:val="{A6078C06-A4A1-4BF0-AF87-8261E692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6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6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6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6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6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6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6F8"/>
    <w:rPr>
      <w:rFonts w:eastAsiaTheme="majorEastAsia" w:cstheme="majorBidi"/>
      <w:color w:val="272727" w:themeColor="text1" w:themeTint="D8"/>
    </w:rPr>
  </w:style>
  <w:style w:type="paragraph" w:styleId="Title">
    <w:name w:val="Title"/>
    <w:basedOn w:val="Normal"/>
    <w:next w:val="Normal"/>
    <w:link w:val="TitleChar"/>
    <w:uiPriority w:val="10"/>
    <w:qFormat/>
    <w:rsid w:val="00240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6F8"/>
    <w:pPr>
      <w:spacing w:before="160"/>
      <w:jc w:val="center"/>
    </w:pPr>
    <w:rPr>
      <w:i/>
      <w:iCs/>
      <w:color w:val="404040" w:themeColor="text1" w:themeTint="BF"/>
    </w:rPr>
  </w:style>
  <w:style w:type="character" w:customStyle="1" w:styleId="QuoteChar">
    <w:name w:val="Quote Char"/>
    <w:basedOn w:val="DefaultParagraphFont"/>
    <w:link w:val="Quote"/>
    <w:uiPriority w:val="29"/>
    <w:rsid w:val="002406F8"/>
    <w:rPr>
      <w:i/>
      <w:iCs/>
      <w:color w:val="404040" w:themeColor="text1" w:themeTint="BF"/>
    </w:rPr>
  </w:style>
  <w:style w:type="paragraph" w:styleId="ListParagraph">
    <w:name w:val="List Paragraph"/>
    <w:basedOn w:val="Normal"/>
    <w:uiPriority w:val="34"/>
    <w:qFormat/>
    <w:rsid w:val="002406F8"/>
    <w:pPr>
      <w:ind w:left="720"/>
      <w:contextualSpacing/>
    </w:pPr>
  </w:style>
  <w:style w:type="character" w:styleId="IntenseEmphasis">
    <w:name w:val="Intense Emphasis"/>
    <w:basedOn w:val="DefaultParagraphFont"/>
    <w:uiPriority w:val="21"/>
    <w:qFormat/>
    <w:rsid w:val="002406F8"/>
    <w:rPr>
      <w:i/>
      <w:iCs/>
      <w:color w:val="0F4761" w:themeColor="accent1" w:themeShade="BF"/>
    </w:rPr>
  </w:style>
  <w:style w:type="paragraph" w:styleId="IntenseQuote">
    <w:name w:val="Intense Quote"/>
    <w:basedOn w:val="Normal"/>
    <w:next w:val="Normal"/>
    <w:link w:val="IntenseQuoteChar"/>
    <w:uiPriority w:val="30"/>
    <w:qFormat/>
    <w:rsid w:val="00240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6F8"/>
    <w:rPr>
      <w:i/>
      <w:iCs/>
      <w:color w:val="0F4761" w:themeColor="accent1" w:themeShade="BF"/>
    </w:rPr>
  </w:style>
  <w:style w:type="character" w:styleId="IntenseReference">
    <w:name w:val="Intense Reference"/>
    <w:basedOn w:val="DefaultParagraphFont"/>
    <w:uiPriority w:val="32"/>
    <w:qFormat/>
    <w:rsid w:val="002406F8"/>
    <w:rPr>
      <w:b/>
      <w:bCs/>
      <w:smallCaps/>
      <w:color w:val="0F4761" w:themeColor="accent1" w:themeShade="BF"/>
      <w:spacing w:val="5"/>
    </w:rPr>
  </w:style>
  <w:style w:type="character" w:styleId="CommentReference">
    <w:name w:val="annotation reference"/>
    <w:basedOn w:val="DefaultParagraphFont"/>
    <w:uiPriority w:val="99"/>
    <w:semiHidden/>
    <w:unhideWhenUsed/>
    <w:rsid w:val="00E04807"/>
    <w:rPr>
      <w:sz w:val="16"/>
      <w:szCs w:val="16"/>
    </w:rPr>
  </w:style>
  <w:style w:type="paragraph" w:styleId="CommentText">
    <w:name w:val="annotation text"/>
    <w:basedOn w:val="Normal"/>
    <w:link w:val="CommentTextChar"/>
    <w:uiPriority w:val="99"/>
    <w:unhideWhenUsed/>
    <w:rsid w:val="00E04807"/>
    <w:pPr>
      <w:spacing w:line="240" w:lineRule="auto"/>
    </w:pPr>
    <w:rPr>
      <w:sz w:val="20"/>
      <w:szCs w:val="20"/>
    </w:rPr>
  </w:style>
  <w:style w:type="character" w:customStyle="1" w:styleId="CommentTextChar">
    <w:name w:val="Comment Text Char"/>
    <w:basedOn w:val="DefaultParagraphFont"/>
    <w:link w:val="CommentText"/>
    <w:uiPriority w:val="99"/>
    <w:rsid w:val="00E04807"/>
    <w:rPr>
      <w:sz w:val="20"/>
      <w:szCs w:val="20"/>
    </w:rPr>
  </w:style>
  <w:style w:type="paragraph" w:styleId="CommentSubject">
    <w:name w:val="annotation subject"/>
    <w:basedOn w:val="CommentText"/>
    <w:next w:val="CommentText"/>
    <w:link w:val="CommentSubjectChar"/>
    <w:uiPriority w:val="99"/>
    <w:semiHidden/>
    <w:unhideWhenUsed/>
    <w:rsid w:val="00E04807"/>
    <w:rPr>
      <w:b/>
      <w:bCs/>
    </w:rPr>
  </w:style>
  <w:style w:type="character" w:customStyle="1" w:styleId="CommentSubjectChar">
    <w:name w:val="Comment Subject Char"/>
    <w:basedOn w:val="CommentTextChar"/>
    <w:link w:val="CommentSubject"/>
    <w:uiPriority w:val="99"/>
    <w:semiHidden/>
    <w:rsid w:val="00E04807"/>
    <w:rPr>
      <w:b/>
      <w:bCs/>
      <w:sz w:val="20"/>
      <w:szCs w:val="20"/>
    </w:rPr>
  </w:style>
  <w:style w:type="paragraph" w:styleId="NormalWeb">
    <w:name w:val="Normal (Web)"/>
    <w:basedOn w:val="Normal"/>
    <w:uiPriority w:val="99"/>
    <w:semiHidden/>
    <w:unhideWhenUsed/>
    <w:rsid w:val="00B704C8"/>
    <w:rPr>
      <w:rFonts w:ascii="Times New Roman" w:hAnsi="Times New Roman" w:cs="Times New Roman"/>
    </w:rPr>
  </w:style>
  <w:style w:type="paragraph" w:styleId="Header">
    <w:name w:val="header"/>
    <w:basedOn w:val="Normal"/>
    <w:link w:val="HeaderChar"/>
    <w:uiPriority w:val="99"/>
    <w:unhideWhenUsed/>
    <w:rsid w:val="00030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158"/>
  </w:style>
  <w:style w:type="paragraph" w:styleId="Footer">
    <w:name w:val="footer"/>
    <w:basedOn w:val="Normal"/>
    <w:link w:val="FooterChar"/>
    <w:uiPriority w:val="99"/>
    <w:unhideWhenUsed/>
    <w:rsid w:val="00030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8cbd71-20b5-43ca-86b0-8ec83f56bfad" xsi:nil="true"/>
    <lcf76f155ced4ddcb4097134ff3c332f xmlns="514c740b-79bf-4817-ad70-08965583b1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E26511B8F2D40B336C0608A274BCC" ma:contentTypeVersion="16" ma:contentTypeDescription="Create a new document." ma:contentTypeScope="" ma:versionID="5e9b1a88387e3970714bf8cea3cc2523">
  <xsd:schema xmlns:xsd="http://www.w3.org/2001/XMLSchema" xmlns:xs="http://www.w3.org/2001/XMLSchema" xmlns:p="http://schemas.microsoft.com/office/2006/metadata/properties" xmlns:ns2="514c740b-79bf-4817-ad70-08965583b1bb" xmlns:ns3="ee8cbd71-20b5-43ca-86b0-8ec83f56bfad" targetNamespace="http://schemas.microsoft.com/office/2006/metadata/properties" ma:root="true" ma:fieldsID="511592ac57f6af39c7780050cca5dfc4" ns2:_="" ns3:_="">
    <xsd:import namespace="514c740b-79bf-4817-ad70-08965583b1bb"/>
    <xsd:import namespace="ee8cbd71-20b5-43ca-86b0-8ec83f56bfa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c740b-79bf-4817-ad70-08965583b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e98feb-d801-4787-b54f-e07a5f4fb72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cbd71-20b5-43ca-86b0-8ec83f56bf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2f7eed-285d-4cc0-9cbc-535187ee6c6b}" ma:internalName="TaxCatchAll" ma:showField="CatchAllData" ma:web="ee8cbd71-20b5-43ca-86b0-8ec83f56bf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68E2F-9536-4E72-A7E7-6CD5D89F21A9}">
  <ds:schemaRefs>
    <ds:schemaRef ds:uri="http://schemas.microsoft.com/office/2006/metadata/properties"/>
    <ds:schemaRef ds:uri="http://schemas.microsoft.com/office/infopath/2007/PartnerControls"/>
    <ds:schemaRef ds:uri="ee8cbd71-20b5-43ca-86b0-8ec83f56bfad"/>
    <ds:schemaRef ds:uri="514c740b-79bf-4817-ad70-08965583b1bb"/>
  </ds:schemaRefs>
</ds:datastoreItem>
</file>

<file path=customXml/itemProps2.xml><?xml version="1.0" encoding="utf-8"?>
<ds:datastoreItem xmlns:ds="http://schemas.openxmlformats.org/officeDocument/2006/customXml" ds:itemID="{88958C92-6564-4019-82DD-31B8DB17C6B3}">
  <ds:schemaRefs>
    <ds:schemaRef ds:uri="http://schemas.microsoft.com/sharepoint/v3/contenttype/forms"/>
  </ds:schemaRefs>
</ds:datastoreItem>
</file>

<file path=customXml/itemProps3.xml><?xml version="1.0" encoding="utf-8"?>
<ds:datastoreItem xmlns:ds="http://schemas.openxmlformats.org/officeDocument/2006/customXml" ds:itemID="{0BDABE06-F373-4D74-A860-89703DB52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c740b-79bf-4817-ad70-08965583b1bb"/>
    <ds:schemaRef ds:uri="ee8cbd71-20b5-43ca-86b0-8ec83f56b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835</Words>
  <Characters>4317</Characters>
  <Application>Microsoft Office Word</Application>
  <DocSecurity>0</DocSecurity>
  <Lines>86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Dyer-Drobnack</dc:creator>
  <cp:keywords/>
  <dc:description/>
  <cp:lastModifiedBy>Cristina Dyer-Drobnack</cp:lastModifiedBy>
  <cp:revision>3</cp:revision>
  <cp:lastPrinted>2025-10-07T20:11:00Z</cp:lastPrinted>
  <dcterms:created xsi:type="dcterms:W3CDTF">2025-10-07T20:14:00Z</dcterms:created>
  <dcterms:modified xsi:type="dcterms:W3CDTF">2025-10-15T02:31:00Z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0x010100ECBE26511B8F2D40B336C0608A274BCC</vt:lpwstr>
  </property>
  <property fmtid="{D5CDD505-2E9C-101B-9397-08002B2CF9AE}" pid="3" name="MediaServiceImageTags">
    <vt:lpwstr/>
  </property>
</Properties>
</file>